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72BC" w14:textId="0AD66772" w:rsidR="003C23B4" w:rsidRPr="008E7099" w:rsidRDefault="00216BB7" w:rsidP="00C419FC">
      <w:pPr>
        <w:pStyle w:val="Title"/>
        <w:spacing w:after="120"/>
        <w:jc w:val="center"/>
        <w:rPr>
          <w:color w:val="365F91" w:themeColor="accent1" w:themeShade="BF"/>
          <w:sz w:val="28"/>
          <w:szCs w:val="28"/>
        </w:rPr>
      </w:pPr>
      <w:r w:rsidRPr="008E7099">
        <w:rPr>
          <w:color w:val="365F91" w:themeColor="accent1" w:themeShade="BF"/>
          <w:sz w:val="28"/>
          <w:szCs w:val="28"/>
        </w:rPr>
        <w:t xml:space="preserve">City of </w:t>
      </w:r>
      <w:r w:rsidR="00006105">
        <w:rPr>
          <w:color w:val="365F91" w:themeColor="accent1" w:themeShade="BF"/>
          <w:sz w:val="28"/>
          <w:szCs w:val="28"/>
        </w:rPr>
        <w:t>Wisconsin Rapids</w:t>
      </w:r>
    </w:p>
    <w:p w14:paraId="1E2D6E44" w14:textId="2793D912" w:rsidR="001E106E" w:rsidRPr="008E7099" w:rsidRDefault="00C1137A" w:rsidP="005449A9">
      <w:pPr>
        <w:spacing w:after="120"/>
        <w:jc w:val="center"/>
        <w:rPr>
          <w:b/>
        </w:rPr>
      </w:pPr>
      <w:r w:rsidRPr="008E7099">
        <w:rPr>
          <w:b/>
        </w:rPr>
        <w:t xml:space="preserve">OFFICIAL NOTICE OF </w:t>
      </w:r>
      <w:r w:rsidR="005F4169" w:rsidRPr="008E7099">
        <w:rPr>
          <w:b/>
        </w:rPr>
        <w:t>20</w:t>
      </w:r>
      <w:r w:rsidR="002271D2">
        <w:rPr>
          <w:b/>
        </w:rPr>
        <w:t>2</w:t>
      </w:r>
      <w:r w:rsidR="00DB1696">
        <w:rPr>
          <w:b/>
        </w:rPr>
        <w:t>2</w:t>
      </w:r>
      <w:r w:rsidR="005F4169" w:rsidRPr="008E7099">
        <w:rPr>
          <w:b/>
        </w:rPr>
        <w:t xml:space="preserve"> </w:t>
      </w:r>
      <w:r w:rsidR="000A7220" w:rsidRPr="008E7099">
        <w:rPr>
          <w:b/>
        </w:rPr>
        <w:t>OPEN BOOK</w:t>
      </w:r>
    </w:p>
    <w:p w14:paraId="4FEBE39F" w14:textId="42044571" w:rsidR="00257E49" w:rsidRPr="00F15243" w:rsidRDefault="00C1137A" w:rsidP="005449A9">
      <w:pPr>
        <w:jc w:val="both"/>
      </w:pPr>
      <w:r w:rsidRPr="008E7099">
        <w:t>NOTICE IS HEREBY GIVEN that p</w:t>
      </w:r>
      <w:r w:rsidR="001E106E" w:rsidRPr="008E7099">
        <w:t>ursua</w:t>
      </w:r>
      <w:r w:rsidRPr="008E7099">
        <w:t xml:space="preserve">nt to Section 70.45 of Wis. </w:t>
      </w:r>
      <w:r w:rsidR="00D27021" w:rsidRPr="008E7099">
        <w:t>S</w:t>
      </w:r>
      <w:r w:rsidRPr="008E7099">
        <w:t>tatutes, the A</w:t>
      </w:r>
      <w:r w:rsidR="001E106E" w:rsidRPr="008E7099">
        <w:t xml:space="preserve">ssessment </w:t>
      </w:r>
      <w:r w:rsidRPr="008E7099">
        <w:t>R</w:t>
      </w:r>
      <w:r w:rsidR="001E106E" w:rsidRPr="008E7099">
        <w:t>oll</w:t>
      </w:r>
      <w:r w:rsidR="005449A9" w:rsidRPr="008E7099">
        <w:t xml:space="preserve"> of the City of </w:t>
      </w:r>
      <w:r w:rsidR="00006105">
        <w:t>Wisconsin Rapids</w:t>
      </w:r>
      <w:r w:rsidRPr="008E7099">
        <w:t xml:space="preserve"> will be completed an</w:t>
      </w:r>
      <w:r w:rsidR="00B36EC1" w:rsidRPr="008E7099">
        <w:t xml:space="preserve">d </w:t>
      </w:r>
      <w:r w:rsidR="006E2D54" w:rsidRPr="008E7099">
        <w:t>open for public examination</w:t>
      </w:r>
      <w:r w:rsidR="005110A0" w:rsidRPr="008E7099">
        <w:t xml:space="preserve"> </w:t>
      </w:r>
      <w:r w:rsidR="00B36EC1" w:rsidRPr="008E7099">
        <w:t>on</w:t>
      </w:r>
      <w:r w:rsidR="00DB1696">
        <w:t xml:space="preserve"> </w:t>
      </w:r>
      <w:r w:rsidR="00DB1696" w:rsidRPr="00DB1696">
        <w:rPr>
          <w:b/>
          <w:bCs/>
        </w:rPr>
        <w:t>Friday May 20, 2022,</w:t>
      </w:r>
      <w:r w:rsidRPr="008E7099">
        <w:t xml:space="preserve"> </w:t>
      </w:r>
      <w:r w:rsidR="00E31E4E" w:rsidRPr="00F15243">
        <w:t xml:space="preserve">from </w:t>
      </w:r>
      <w:r w:rsidR="00C64039" w:rsidRPr="00F15243">
        <w:t>8</w:t>
      </w:r>
      <w:r w:rsidR="00E31E4E" w:rsidRPr="00F15243">
        <w:t xml:space="preserve">:00 a.m. to </w:t>
      </w:r>
      <w:r w:rsidR="004872F3" w:rsidRPr="00F15243">
        <w:t>4</w:t>
      </w:r>
      <w:r w:rsidR="001D7C9C" w:rsidRPr="00F15243">
        <w:t>:</w:t>
      </w:r>
      <w:r w:rsidR="004872F3" w:rsidRPr="00F15243">
        <w:t>3</w:t>
      </w:r>
      <w:r w:rsidR="001D7C9C" w:rsidRPr="00F15243">
        <w:t>0</w:t>
      </w:r>
      <w:r w:rsidR="00E31E4E" w:rsidRPr="00F15243">
        <w:t xml:space="preserve"> p.m. </w:t>
      </w:r>
      <w:r w:rsidR="00F15243" w:rsidRPr="00F15243">
        <w:t xml:space="preserve">at the City </w:t>
      </w:r>
      <w:r w:rsidR="00F15243">
        <w:t>A</w:t>
      </w:r>
      <w:r w:rsidR="00F15243" w:rsidRPr="00F15243">
        <w:t>ssessor’s Office</w:t>
      </w:r>
      <w:r w:rsidR="00F15243">
        <w:t xml:space="preserve">, 444 West Grand Avenue and </w:t>
      </w:r>
      <w:r w:rsidR="008A3C02">
        <w:t>online</w:t>
      </w:r>
      <w:r w:rsidR="00F15243">
        <w:t xml:space="preserve"> at the City’s Website.</w:t>
      </w:r>
      <w:r w:rsidR="00FF2FEA" w:rsidRPr="00F15243">
        <w:t xml:space="preserve"> </w:t>
      </w:r>
    </w:p>
    <w:p w14:paraId="27881817" w14:textId="61F8EDBF" w:rsidR="00533792" w:rsidRPr="008E7099" w:rsidRDefault="00430DEF" w:rsidP="005449A9">
      <w:pPr>
        <w:jc w:val="both"/>
      </w:pPr>
      <w:r w:rsidRPr="008E7099">
        <w:t xml:space="preserve">The </w:t>
      </w:r>
      <w:r w:rsidR="00276DE9" w:rsidRPr="008E7099">
        <w:t>A</w:t>
      </w:r>
      <w:r w:rsidRPr="008E7099">
        <w:t>ssessor will be available</w:t>
      </w:r>
      <w:r w:rsidR="00F15243">
        <w:t xml:space="preserve"> in person and</w:t>
      </w:r>
      <w:r w:rsidRPr="008E7099">
        <w:t xml:space="preserve"> </w:t>
      </w:r>
      <w:r w:rsidR="004F41B9">
        <w:t xml:space="preserve">via phone or email </w:t>
      </w:r>
      <w:r w:rsidRPr="008E7099">
        <w:t xml:space="preserve">to answer questions regarding property assessments. In addition, instructional information and objection forms will be available </w:t>
      </w:r>
      <w:r w:rsidR="00176D5D">
        <w:t>on the City’s website</w:t>
      </w:r>
      <w:r w:rsidRPr="008E7099">
        <w:t>.  These documents will assist property owners in the event they find it necessary to schedule a heari</w:t>
      </w:r>
      <w:r w:rsidR="009378AA" w:rsidRPr="008E7099">
        <w:t>ng before the Board of Review.</w:t>
      </w:r>
      <w:r w:rsidR="008D6417" w:rsidRPr="008E7099">
        <w:t xml:space="preserve">  </w:t>
      </w:r>
      <w:r w:rsidR="004F41B9">
        <w:t xml:space="preserve"> If you are unable to view the assessment roll</w:t>
      </w:r>
      <w:r w:rsidR="00DE1C55">
        <w:t xml:space="preserve"> in person </w:t>
      </w:r>
      <w:r w:rsidR="00176D5D">
        <w:t>or access the</w:t>
      </w:r>
      <w:r w:rsidR="004F41B9">
        <w:t xml:space="preserve"> City’s website, please </w:t>
      </w:r>
      <w:r w:rsidR="004872F3">
        <w:t>call</w:t>
      </w:r>
      <w:r w:rsidR="001162B2">
        <w:t xml:space="preserve"> (715)</w:t>
      </w:r>
      <w:r w:rsidR="00A12D5B">
        <w:t>421-82</w:t>
      </w:r>
      <w:r w:rsidR="00DB1696">
        <w:t>30</w:t>
      </w:r>
      <w:r w:rsidR="004872F3">
        <w:t xml:space="preserve"> or email  </w:t>
      </w:r>
      <w:r w:rsidR="004872F3" w:rsidRPr="005212CE">
        <w:rPr>
          <w:color w:val="0070C0"/>
        </w:rPr>
        <w:t>assessoroffice@wirapids.org</w:t>
      </w:r>
    </w:p>
    <w:p w14:paraId="2B10EF37" w14:textId="2001E43B" w:rsidR="00844C67" w:rsidRPr="008E7099" w:rsidRDefault="00EC67A0" w:rsidP="005449A9">
      <w:pPr>
        <w:spacing w:after="120"/>
        <w:jc w:val="center"/>
        <w:rPr>
          <w:b/>
        </w:rPr>
      </w:pPr>
      <w:r w:rsidRPr="008E7099">
        <w:rPr>
          <w:b/>
        </w:rPr>
        <w:t xml:space="preserve">OFFICIAL </w:t>
      </w:r>
      <w:r w:rsidR="004A448A" w:rsidRPr="008E7099">
        <w:rPr>
          <w:b/>
        </w:rPr>
        <w:t xml:space="preserve">NOTICE OF </w:t>
      </w:r>
      <w:r w:rsidR="005F4169" w:rsidRPr="008E7099">
        <w:rPr>
          <w:b/>
        </w:rPr>
        <w:t>20</w:t>
      </w:r>
      <w:r w:rsidR="002271D2">
        <w:rPr>
          <w:b/>
        </w:rPr>
        <w:t>2</w:t>
      </w:r>
      <w:r w:rsidR="00063F10">
        <w:rPr>
          <w:b/>
        </w:rPr>
        <w:t>2</w:t>
      </w:r>
      <w:r w:rsidR="005F4169" w:rsidRPr="008E7099">
        <w:rPr>
          <w:b/>
        </w:rPr>
        <w:t xml:space="preserve"> </w:t>
      </w:r>
      <w:r w:rsidR="004A448A" w:rsidRPr="008E7099">
        <w:rPr>
          <w:b/>
        </w:rPr>
        <w:t>BOARD OF REVIEW</w:t>
      </w:r>
    </w:p>
    <w:p w14:paraId="43B5E80C" w14:textId="4F2DC8AC" w:rsidR="00A12212" w:rsidRPr="008E7099" w:rsidRDefault="00A223F4" w:rsidP="005449A9">
      <w:pPr>
        <w:spacing w:after="120"/>
        <w:jc w:val="both"/>
      </w:pPr>
      <w:r w:rsidRPr="008E7099">
        <w:t>NOTICE IS HEREBY FURTHER GIVE</w:t>
      </w:r>
      <w:r w:rsidR="00216BB7" w:rsidRPr="008E7099">
        <w:t xml:space="preserve">N that the City of </w:t>
      </w:r>
      <w:r w:rsidR="00006105">
        <w:t>Wisconsin Rapids</w:t>
      </w:r>
      <w:r w:rsidR="00B36EC1" w:rsidRPr="008E7099">
        <w:t xml:space="preserve"> </w:t>
      </w:r>
      <w:r w:rsidR="00D27021" w:rsidRPr="008E7099">
        <w:t xml:space="preserve">Board </w:t>
      </w:r>
      <w:r w:rsidR="004872F3">
        <w:t>o</w:t>
      </w:r>
      <w:r w:rsidR="00D27021" w:rsidRPr="008E7099">
        <w:t xml:space="preserve">f Review </w:t>
      </w:r>
      <w:r w:rsidR="00B36EC1" w:rsidRPr="008E7099">
        <w:t>will meet</w:t>
      </w:r>
      <w:r w:rsidR="00D27021" w:rsidRPr="008E7099">
        <w:t xml:space="preserve"> on </w:t>
      </w:r>
      <w:r w:rsidR="00DB1696" w:rsidRPr="00DB1696">
        <w:rPr>
          <w:b/>
          <w:bCs/>
        </w:rPr>
        <w:t>Friday May 27, 2022,</w:t>
      </w:r>
      <w:r w:rsidR="00E31E4E" w:rsidRPr="00FA64DC">
        <w:rPr>
          <w:u w:val="single"/>
        </w:rPr>
        <w:t xml:space="preserve"> </w:t>
      </w:r>
      <w:r w:rsidR="00216BB7" w:rsidRPr="00FA64DC">
        <w:rPr>
          <w:u w:val="single"/>
        </w:rPr>
        <w:t>from 9:00 a.m. to 11:0</w:t>
      </w:r>
      <w:r w:rsidR="00F74218" w:rsidRPr="00FA64DC">
        <w:rPr>
          <w:u w:val="single"/>
        </w:rPr>
        <w:t>0</w:t>
      </w:r>
      <w:r w:rsidR="00D27021" w:rsidRPr="00FA64DC">
        <w:rPr>
          <w:u w:val="single"/>
        </w:rPr>
        <w:t xml:space="preserve"> a.m., </w:t>
      </w:r>
      <w:r w:rsidR="008D1BD9" w:rsidRPr="00FA64DC">
        <w:rPr>
          <w:u w:val="single"/>
        </w:rPr>
        <w:t>in</w:t>
      </w:r>
      <w:r w:rsidRPr="00FA64DC">
        <w:rPr>
          <w:u w:val="single"/>
        </w:rPr>
        <w:t xml:space="preserve"> the</w:t>
      </w:r>
      <w:r w:rsidR="00995D26" w:rsidRPr="00FA64DC">
        <w:rPr>
          <w:u w:val="single"/>
        </w:rPr>
        <w:t xml:space="preserve"> </w:t>
      </w:r>
      <w:r w:rsidR="00B36EC1" w:rsidRPr="00FA64DC">
        <w:rPr>
          <w:u w:val="single"/>
        </w:rPr>
        <w:t>1st Floor Conference R</w:t>
      </w:r>
      <w:r w:rsidR="004701BA" w:rsidRPr="00FA64DC">
        <w:rPr>
          <w:u w:val="single"/>
        </w:rPr>
        <w:t>oom</w:t>
      </w:r>
      <w:r w:rsidR="00B36EC1" w:rsidRPr="00FA64DC">
        <w:rPr>
          <w:u w:val="single"/>
        </w:rPr>
        <w:t xml:space="preserve"> at City Hall</w:t>
      </w:r>
      <w:r w:rsidR="00A12212" w:rsidRPr="00FA64DC">
        <w:rPr>
          <w:u w:val="single"/>
        </w:rPr>
        <w:t>,</w:t>
      </w:r>
      <w:r w:rsidR="00216BB7" w:rsidRPr="00FA64DC">
        <w:rPr>
          <w:u w:val="single"/>
        </w:rPr>
        <w:t xml:space="preserve"> </w:t>
      </w:r>
      <w:r w:rsidR="00006105">
        <w:rPr>
          <w:u w:val="single"/>
        </w:rPr>
        <w:t>444 West Grand Avenue</w:t>
      </w:r>
      <w:r w:rsidR="00216BB7" w:rsidRPr="00FA64DC">
        <w:rPr>
          <w:u w:val="single"/>
        </w:rPr>
        <w:t xml:space="preserve">, City </w:t>
      </w:r>
      <w:r w:rsidR="00194406" w:rsidRPr="00FA64DC">
        <w:rPr>
          <w:u w:val="single"/>
        </w:rPr>
        <w:t>of</w:t>
      </w:r>
      <w:r w:rsidR="00216BB7" w:rsidRPr="00FA64DC">
        <w:rPr>
          <w:u w:val="single"/>
        </w:rPr>
        <w:t xml:space="preserve"> </w:t>
      </w:r>
      <w:r w:rsidR="00006105">
        <w:rPr>
          <w:u w:val="single"/>
        </w:rPr>
        <w:t>Wisconsin Rapids</w:t>
      </w:r>
      <w:r w:rsidR="008D1BD9" w:rsidRPr="008E7099">
        <w:rPr>
          <w:u w:val="single"/>
        </w:rPr>
        <w:t xml:space="preserve"> </w:t>
      </w:r>
      <w:r w:rsidR="008D1BD9" w:rsidRPr="008E7099">
        <w:t xml:space="preserve">to hear sworn testimony from property owners objecting to their assessments pursuant to Sec. 70.47 (1) of the Wis. Statutes. </w:t>
      </w:r>
    </w:p>
    <w:p w14:paraId="3493F0BF" w14:textId="7B9BF104" w:rsidR="00A2598A" w:rsidRPr="008E7099" w:rsidRDefault="00A2598A" w:rsidP="005449A9">
      <w:pPr>
        <w:jc w:val="both"/>
      </w:pPr>
      <w:r w:rsidRPr="008E7099">
        <w:t xml:space="preserve">Applications for </w:t>
      </w:r>
      <w:r w:rsidR="00DA0255">
        <w:t xml:space="preserve">PA-115A </w:t>
      </w:r>
      <w:r w:rsidRPr="00DA0255">
        <w:rPr>
          <w:i/>
          <w:iCs/>
        </w:rPr>
        <w:t xml:space="preserve">Objection </w:t>
      </w:r>
      <w:r w:rsidR="00DA0255">
        <w:rPr>
          <w:i/>
          <w:iCs/>
        </w:rPr>
        <w:t>F</w:t>
      </w:r>
      <w:r w:rsidRPr="00DA0255">
        <w:rPr>
          <w:i/>
          <w:iCs/>
        </w:rPr>
        <w:t>orm for Real Property Assessment</w:t>
      </w:r>
      <w:r w:rsidRPr="008E7099">
        <w:t xml:space="preserve"> and</w:t>
      </w:r>
      <w:r w:rsidR="00DA0255">
        <w:t xml:space="preserve"> PA-115B </w:t>
      </w:r>
      <w:r w:rsidRPr="00DA0255">
        <w:rPr>
          <w:i/>
          <w:iCs/>
        </w:rPr>
        <w:t xml:space="preserve">Objection </w:t>
      </w:r>
      <w:r w:rsidR="00DA0255" w:rsidRPr="00DA0255">
        <w:rPr>
          <w:i/>
          <w:iCs/>
        </w:rPr>
        <w:t>F</w:t>
      </w:r>
      <w:r w:rsidRPr="00DA0255">
        <w:rPr>
          <w:i/>
          <w:iCs/>
        </w:rPr>
        <w:t xml:space="preserve">orm for Personal Property Assessment </w:t>
      </w:r>
      <w:r w:rsidRPr="008E7099">
        <w:t xml:space="preserve">can be obtained </w:t>
      </w:r>
      <w:r w:rsidR="002271D2">
        <w:t>on the City’s website</w:t>
      </w:r>
      <w:r w:rsidRPr="008E7099">
        <w:t xml:space="preserve"> or </w:t>
      </w:r>
      <w:r w:rsidR="00CD615C">
        <w:t>the Department of Revenue website</w:t>
      </w:r>
      <w:r w:rsidRPr="008E7099">
        <w:t xml:space="preserve">.  </w:t>
      </w:r>
      <w:r w:rsidR="0027316D" w:rsidRPr="008E7099">
        <w:rPr>
          <w:b/>
          <w:i/>
          <w:u w:val="single"/>
        </w:rPr>
        <w:t xml:space="preserve">An oral or written </w:t>
      </w:r>
      <w:r w:rsidR="0027316D" w:rsidRPr="008E7099">
        <w:rPr>
          <w:u w:val="single"/>
        </w:rPr>
        <w:t>i</w:t>
      </w:r>
      <w:r w:rsidRPr="008E7099">
        <w:rPr>
          <w:u w:val="single"/>
        </w:rPr>
        <w:t>ntent to file must be filed 48 hours</w:t>
      </w:r>
      <w:r w:rsidRPr="008E7099">
        <w:t xml:space="preserve"> prior to commencement of the Board of Review</w:t>
      </w:r>
      <w:r w:rsidRPr="008E7099">
        <w:rPr>
          <w:b/>
          <w:i/>
        </w:rPr>
        <w:t>.</w:t>
      </w:r>
      <w:r w:rsidRPr="008E7099">
        <w:t xml:space="preserve">  </w:t>
      </w:r>
      <w:r w:rsidR="0027316D" w:rsidRPr="008E7099">
        <w:rPr>
          <w:b/>
          <w:i/>
        </w:rPr>
        <w:t xml:space="preserve">An objection form must be completed and filed with the Board of Review Clerk no later than the first two hours of the Board of Review’s first scheduled </w:t>
      </w:r>
      <w:r w:rsidR="00283A00" w:rsidRPr="008E7099">
        <w:rPr>
          <w:b/>
          <w:i/>
        </w:rPr>
        <w:t xml:space="preserve">meeting. If a completed form is not filed, the Board of Review may not review your appeal. </w:t>
      </w:r>
      <w:r w:rsidRPr="008E7099">
        <w:t xml:space="preserve">A waiver to the 48-hour notice may be granted by the Board of Review during the first two hours of the meeting if the applicant shows good cause for the failure to meet the </w:t>
      </w:r>
      <w:r w:rsidR="004872F3" w:rsidRPr="008E7099">
        <w:t>48-hour</w:t>
      </w:r>
      <w:r w:rsidRPr="008E7099">
        <w:t xml:space="preserve"> notice requirement.  </w:t>
      </w:r>
    </w:p>
    <w:p w14:paraId="2A87A7CE" w14:textId="77777777" w:rsidR="00EA79D4" w:rsidRPr="008E7099" w:rsidRDefault="00484FB9" w:rsidP="005449A9">
      <w:pPr>
        <w:spacing w:after="0"/>
        <w:jc w:val="both"/>
      </w:pPr>
      <w:r w:rsidRPr="008E7099">
        <w:t>As it relates to the BOR hearing, t</w:t>
      </w:r>
      <w:r w:rsidR="009442FC" w:rsidRPr="008E7099">
        <w:t xml:space="preserve">he </w:t>
      </w:r>
      <w:r w:rsidRPr="008E7099">
        <w:t>Board of Review may choose to:</w:t>
      </w:r>
      <w:r w:rsidR="00EA79D4" w:rsidRPr="008E7099">
        <w:t xml:space="preserve"> </w:t>
      </w:r>
    </w:p>
    <w:p w14:paraId="313D4A33" w14:textId="77777777" w:rsidR="00EA79D4" w:rsidRPr="008E7099" w:rsidRDefault="00EA79D4" w:rsidP="005449A9">
      <w:pPr>
        <w:pStyle w:val="ListParagraph"/>
        <w:numPr>
          <w:ilvl w:val="0"/>
          <w:numId w:val="7"/>
        </w:numPr>
        <w:spacing w:after="0"/>
        <w:ind w:left="360"/>
        <w:contextualSpacing w:val="0"/>
        <w:jc w:val="both"/>
      </w:pPr>
      <w:r w:rsidRPr="008E7099">
        <w:t>Allow a property owner to appeal by telephone or to submit written statements for the objection, under oath, instead of appearing in person at the BOR hearing</w:t>
      </w:r>
      <w:r w:rsidR="00484FB9" w:rsidRPr="008E7099">
        <w:t>.</w:t>
      </w:r>
    </w:p>
    <w:p w14:paraId="1754617E" w14:textId="77777777" w:rsidR="00EA79D4" w:rsidRPr="008E7099" w:rsidRDefault="00EA79D4" w:rsidP="005449A9">
      <w:pPr>
        <w:pStyle w:val="ListParagraph"/>
        <w:numPr>
          <w:ilvl w:val="0"/>
          <w:numId w:val="5"/>
        </w:numPr>
        <w:spacing w:after="0"/>
        <w:ind w:left="720"/>
        <w:contextualSpacing w:val="0"/>
        <w:jc w:val="both"/>
        <w:rPr>
          <w:u w:val="single"/>
        </w:rPr>
      </w:pPr>
      <w:r w:rsidRPr="008E7099">
        <w:t xml:space="preserve">The following form must be completed, </w:t>
      </w:r>
      <w:hyperlink r:id="rId6" w:history="1">
        <w:r w:rsidRPr="008E7099">
          <w:rPr>
            <w:i/>
          </w:rPr>
          <w:t>PA-814 - Request to Testify by Telephone or Submit a Sworn Written Statement at the Board of Review (BOR)</w:t>
        </w:r>
      </w:hyperlink>
      <w:r w:rsidR="00484FB9" w:rsidRPr="008E7099">
        <w:t>.</w:t>
      </w:r>
    </w:p>
    <w:p w14:paraId="1B2CE5E2" w14:textId="77777777" w:rsidR="00EA79D4" w:rsidRPr="008E7099" w:rsidRDefault="00EA79D4" w:rsidP="005449A9">
      <w:pPr>
        <w:pStyle w:val="ListParagraph"/>
        <w:numPr>
          <w:ilvl w:val="1"/>
          <w:numId w:val="6"/>
        </w:numPr>
        <w:spacing w:after="0"/>
        <w:ind w:left="360"/>
        <w:contextualSpacing w:val="0"/>
        <w:jc w:val="both"/>
      </w:pPr>
      <w:r w:rsidRPr="008E7099">
        <w:t xml:space="preserve">Postpone and reschedule a BOR hearing as it relates to a property </w:t>
      </w:r>
      <w:r w:rsidRPr="008E7099">
        <w:rPr>
          <w:i/>
        </w:rPr>
        <w:t>once per session</w:t>
      </w:r>
      <w:r w:rsidRPr="008E7099">
        <w:t>, at the request of the property owner</w:t>
      </w:r>
      <w:r w:rsidR="00484FB9" w:rsidRPr="008E7099">
        <w:t>.</w:t>
      </w:r>
    </w:p>
    <w:p w14:paraId="247BD10A" w14:textId="77777777" w:rsidR="00EA79D4" w:rsidRPr="008E7099" w:rsidRDefault="00EA79D4" w:rsidP="005449A9">
      <w:pPr>
        <w:pStyle w:val="ListParagraph"/>
        <w:numPr>
          <w:ilvl w:val="1"/>
          <w:numId w:val="6"/>
        </w:numPr>
        <w:spacing w:after="0"/>
        <w:ind w:left="360"/>
        <w:contextualSpacing w:val="0"/>
        <w:jc w:val="both"/>
      </w:pPr>
      <w:r w:rsidRPr="008E7099">
        <w:t xml:space="preserve">Waive the BOR hearing and </w:t>
      </w:r>
      <w:r w:rsidR="00484FB9" w:rsidRPr="008E7099">
        <w:t xml:space="preserve">allow the property owner an appeal directly to the </w:t>
      </w:r>
      <w:r w:rsidRPr="008E7099">
        <w:t>circuit court</w:t>
      </w:r>
      <w:r w:rsidR="00484FB9" w:rsidRPr="008E7099">
        <w:t xml:space="preserve">. </w:t>
      </w:r>
    </w:p>
    <w:p w14:paraId="3D0F407A" w14:textId="77777777" w:rsidR="00EA79D4" w:rsidRPr="008E7099" w:rsidRDefault="00EA79D4" w:rsidP="005449A9">
      <w:pPr>
        <w:pStyle w:val="ListParagraph"/>
        <w:numPr>
          <w:ilvl w:val="0"/>
          <w:numId w:val="5"/>
        </w:numPr>
        <w:spacing w:after="0"/>
        <w:ind w:left="720"/>
        <w:contextualSpacing w:val="0"/>
        <w:jc w:val="both"/>
        <w:rPr>
          <w:i/>
        </w:rPr>
      </w:pPr>
      <w:r w:rsidRPr="008E7099">
        <w:t xml:space="preserve">The following form must be completed, </w:t>
      </w:r>
      <w:hyperlink r:id="rId7" w:history="1">
        <w:r w:rsidRPr="008E7099">
          <w:rPr>
            <w:i/>
          </w:rPr>
          <w:t>PA-813 - Request for Waiver of Board of Review (BOR) Hearing</w:t>
        </w:r>
      </w:hyperlink>
      <w:r w:rsidR="00484FB9" w:rsidRPr="008E7099">
        <w:rPr>
          <w:i/>
        </w:rPr>
        <w:t>.</w:t>
      </w:r>
    </w:p>
    <w:p w14:paraId="0D296BFA" w14:textId="77777777" w:rsidR="00EA79D4" w:rsidRPr="008E7099" w:rsidRDefault="00EA79D4" w:rsidP="005449A9">
      <w:pPr>
        <w:spacing w:after="0"/>
        <w:rPr>
          <w:b/>
          <w:color w:val="365F91" w:themeColor="accent1" w:themeShade="BF"/>
        </w:rPr>
      </w:pPr>
    </w:p>
    <w:p w14:paraId="09201FA1" w14:textId="77777777" w:rsidR="00D71F4C" w:rsidRPr="008E7099" w:rsidRDefault="00F03E6F" w:rsidP="005449A9">
      <w:pPr>
        <w:jc w:val="both"/>
      </w:pPr>
      <w:r w:rsidRPr="008E7099">
        <w:t>More information on the Board of Review process and necessary procedure</w:t>
      </w:r>
      <w:r w:rsidR="00306DE2" w:rsidRPr="008E7099">
        <w:t>s can be found in the Clerk’s</w:t>
      </w:r>
      <w:r w:rsidRPr="008E7099">
        <w:t xml:space="preserve"> Office</w:t>
      </w:r>
      <w:r w:rsidR="005F4169" w:rsidRPr="008E7099">
        <w:t xml:space="preserve"> or online at the Wisconsin Department of Revenue website. </w:t>
      </w:r>
    </w:p>
    <w:p w14:paraId="306A13BE" w14:textId="77777777" w:rsidR="00FA0A56" w:rsidRPr="008E7099" w:rsidRDefault="001D7865" w:rsidP="005449A9">
      <w:pPr>
        <w:spacing w:after="0"/>
        <w:jc w:val="both"/>
      </w:pPr>
      <w:r w:rsidRPr="008E7099">
        <w:t xml:space="preserve">Those wishing </w:t>
      </w:r>
      <w:r w:rsidR="00F03E6F" w:rsidRPr="008E7099">
        <w:t xml:space="preserve">to object to an </w:t>
      </w:r>
      <w:r w:rsidR="00593994" w:rsidRPr="008E7099">
        <w:t>assessment</w:t>
      </w:r>
      <w:r w:rsidR="00F03E6F" w:rsidRPr="008E7099">
        <w:t xml:space="preserve"> please be </w:t>
      </w:r>
      <w:r w:rsidRPr="008E7099">
        <w:t xml:space="preserve">advised </w:t>
      </w:r>
      <w:r w:rsidR="00F03E6F" w:rsidRPr="008E7099">
        <w:t>of the following requirements</w:t>
      </w:r>
      <w:r w:rsidRPr="008E7099">
        <w:t>:</w:t>
      </w:r>
    </w:p>
    <w:p w14:paraId="604F0446" w14:textId="4247AFF6" w:rsidR="000A5759" w:rsidRPr="00E84899" w:rsidRDefault="001D7865" w:rsidP="005449A9">
      <w:pPr>
        <w:pStyle w:val="ListParagraph"/>
        <w:numPr>
          <w:ilvl w:val="0"/>
          <w:numId w:val="3"/>
        </w:numPr>
        <w:spacing w:after="0"/>
        <w:ind w:left="360"/>
        <w:jc w:val="both"/>
        <w:rPr>
          <w:i/>
          <w:iCs/>
          <w:sz w:val="20"/>
          <w:szCs w:val="20"/>
        </w:rPr>
      </w:pPr>
      <w:r w:rsidRPr="00E84899">
        <w:rPr>
          <w:sz w:val="20"/>
          <w:szCs w:val="20"/>
        </w:rPr>
        <w:t>No person shall be allowed to ap</w:t>
      </w:r>
      <w:r w:rsidR="00746A6F" w:rsidRPr="00E84899">
        <w:rPr>
          <w:sz w:val="20"/>
          <w:szCs w:val="20"/>
        </w:rPr>
        <w:t xml:space="preserve">pear before the </w:t>
      </w:r>
      <w:r w:rsidR="000A5759" w:rsidRPr="00E84899">
        <w:rPr>
          <w:sz w:val="20"/>
          <w:szCs w:val="20"/>
        </w:rPr>
        <w:t>b</w:t>
      </w:r>
      <w:r w:rsidR="00746A6F" w:rsidRPr="00E84899">
        <w:rPr>
          <w:sz w:val="20"/>
          <w:szCs w:val="20"/>
        </w:rPr>
        <w:t>oard</w:t>
      </w:r>
      <w:r w:rsidR="000A5759" w:rsidRPr="00E84899">
        <w:rPr>
          <w:sz w:val="20"/>
          <w:szCs w:val="20"/>
        </w:rPr>
        <w:t xml:space="preserve"> of review, to testify to the board by telephone or to contest the amount of any assessment of real or personal property if the person has refused a reasonable written request by certified mail of the assessor to enter onto property to conduct an exterior view of the real or personal property being assessed.  </w:t>
      </w:r>
      <w:r w:rsidR="00644947" w:rsidRPr="00E84899">
        <w:rPr>
          <w:i/>
          <w:iCs/>
          <w:sz w:val="20"/>
          <w:szCs w:val="20"/>
        </w:rPr>
        <w:t>s.</w:t>
      </w:r>
      <w:r w:rsidR="000A5759" w:rsidRPr="00E84899">
        <w:rPr>
          <w:i/>
          <w:iCs/>
          <w:sz w:val="20"/>
          <w:szCs w:val="20"/>
        </w:rPr>
        <w:t xml:space="preserve">70.47(7)(aa) </w:t>
      </w:r>
    </w:p>
    <w:p w14:paraId="569BA78D" w14:textId="2AC00796" w:rsidR="000A5759" w:rsidRPr="00E84899" w:rsidRDefault="000A5759" w:rsidP="005449A9">
      <w:pPr>
        <w:pStyle w:val="ListParagraph"/>
        <w:numPr>
          <w:ilvl w:val="0"/>
          <w:numId w:val="3"/>
        </w:numPr>
        <w:spacing w:after="0"/>
        <w:ind w:left="360"/>
        <w:jc w:val="both"/>
        <w:rPr>
          <w:i/>
          <w:iCs/>
          <w:sz w:val="20"/>
          <w:szCs w:val="20"/>
        </w:rPr>
      </w:pPr>
      <w:r w:rsidRPr="00E84899">
        <w:rPr>
          <w:sz w:val="20"/>
          <w:szCs w:val="20"/>
        </w:rPr>
        <w:t xml:space="preserve">After the first meeting of the board of review and before the board’s final adjournment, no person who is scheduled to appear before the board of review may contact, or provide information to, a member of the board about that person’s objection except at a session of the board.  </w:t>
      </w:r>
      <w:r w:rsidR="00644947" w:rsidRPr="00E84899">
        <w:rPr>
          <w:i/>
          <w:iCs/>
          <w:sz w:val="20"/>
          <w:szCs w:val="20"/>
        </w:rPr>
        <w:t>s.</w:t>
      </w:r>
      <w:r w:rsidRPr="00E84899">
        <w:rPr>
          <w:i/>
          <w:iCs/>
          <w:sz w:val="20"/>
          <w:szCs w:val="20"/>
        </w:rPr>
        <w:t>70.47(7)</w:t>
      </w:r>
      <w:r w:rsidR="00644947" w:rsidRPr="00E84899">
        <w:rPr>
          <w:i/>
          <w:iCs/>
          <w:sz w:val="20"/>
          <w:szCs w:val="20"/>
        </w:rPr>
        <w:t>(</w:t>
      </w:r>
      <w:r w:rsidRPr="00E84899">
        <w:rPr>
          <w:i/>
          <w:iCs/>
          <w:sz w:val="20"/>
          <w:szCs w:val="20"/>
        </w:rPr>
        <w:t>ac)</w:t>
      </w:r>
    </w:p>
    <w:p w14:paraId="4D73F6A0" w14:textId="6FB48370" w:rsidR="000A5759" w:rsidRPr="00E84899" w:rsidRDefault="000A5759" w:rsidP="005449A9">
      <w:pPr>
        <w:pStyle w:val="ListParagraph"/>
        <w:numPr>
          <w:ilvl w:val="0"/>
          <w:numId w:val="3"/>
        </w:numPr>
        <w:spacing w:after="0"/>
        <w:ind w:left="360"/>
        <w:jc w:val="both"/>
        <w:rPr>
          <w:i/>
          <w:iCs/>
          <w:sz w:val="20"/>
          <w:szCs w:val="20"/>
        </w:rPr>
      </w:pPr>
      <w:r w:rsidRPr="00E84899">
        <w:rPr>
          <w:sz w:val="20"/>
          <w:szCs w:val="20"/>
        </w:rPr>
        <w:t>No person may appear before the board of review, testify to the board by telephone or object to a valuation, if that valuation was made by the assessor or the objector</w:t>
      </w:r>
      <w:r w:rsidR="00644947" w:rsidRPr="00E84899">
        <w:rPr>
          <w:sz w:val="20"/>
          <w:szCs w:val="20"/>
        </w:rPr>
        <w:t xml:space="preserve"> using the income method; unless no later than 7 days before the first meeting of the board of review the person supplies to the assessor </w:t>
      </w:r>
      <w:r w:rsidR="00CC1F70" w:rsidRPr="00E84899">
        <w:rPr>
          <w:sz w:val="20"/>
          <w:szCs w:val="20"/>
        </w:rPr>
        <w:t>all</w:t>
      </w:r>
      <w:r w:rsidR="00644947" w:rsidRPr="00E84899">
        <w:rPr>
          <w:sz w:val="20"/>
          <w:szCs w:val="20"/>
        </w:rPr>
        <w:t xml:space="preserve"> the information about income and expenses, as specified in the manual under </w:t>
      </w:r>
      <w:r w:rsidR="00644947" w:rsidRPr="00E84899">
        <w:rPr>
          <w:i/>
          <w:iCs/>
          <w:sz w:val="20"/>
          <w:szCs w:val="20"/>
        </w:rPr>
        <w:t xml:space="preserve">s.73.03 (2a), </w:t>
      </w:r>
      <w:r w:rsidR="00644947" w:rsidRPr="00E84899">
        <w:rPr>
          <w:sz w:val="20"/>
          <w:szCs w:val="20"/>
        </w:rPr>
        <w:t xml:space="preserve">that the assessor requests.  The municipality or county shall provide by ordinance for the confidentiality of information about income and expenses that is provided to the assessor under this paragraph and shall provide exceptions for persons using the information in the discharge of duties imposed by law or of the duties of their office or by order of a court. The information that is provided under the paragraph is not subject to the right of inspection and copying under </w:t>
      </w:r>
      <w:r w:rsidR="00644947" w:rsidRPr="00E84899">
        <w:rPr>
          <w:i/>
          <w:iCs/>
          <w:sz w:val="20"/>
          <w:szCs w:val="20"/>
        </w:rPr>
        <w:t>s.19.35(1)</w:t>
      </w:r>
      <w:r w:rsidR="00644947" w:rsidRPr="00E84899">
        <w:rPr>
          <w:sz w:val="20"/>
          <w:szCs w:val="20"/>
        </w:rPr>
        <w:t xml:space="preserve"> unless a court determines before the first meeting of the board of review that the information is inaccurate. </w:t>
      </w:r>
      <w:r w:rsidR="00644947" w:rsidRPr="00E84899">
        <w:rPr>
          <w:i/>
          <w:iCs/>
          <w:sz w:val="20"/>
          <w:szCs w:val="20"/>
        </w:rPr>
        <w:t>S.70.47(7)(af)</w:t>
      </w:r>
    </w:p>
    <w:p w14:paraId="3B90023A" w14:textId="67891BFF" w:rsidR="00970A16" w:rsidRPr="00E84899" w:rsidRDefault="00970A16" w:rsidP="005449A9">
      <w:pPr>
        <w:pStyle w:val="ListParagraph"/>
        <w:numPr>
          <w:ilvl w:val="0"/>
          <w:numId w:val="3"/>
        </w:numPr>
        <w:spacing w:after="0"/>
        <w:ind w:left="360"/>
        <w:jc w:val="both"/>
        <w:rPr>
          <w:sz w:val="20"/>
          <w:szCs w:val="20"/>
        </w:rPr>
      </w:pPr>
      <w:r w:rsidRPr="00E84899">
        <w:rPr>
          <w:sz w:val="20"/>
          <w:szCs w:val="20"/>
        </w:rPr>
        <w:t>The Board shall hear upon oath, by telephone, all ill or disabled persons who present to the Board a lette</w:t>
      </w:r>
      <w:r w:rsidR="002309CC" w:rsidRPr="00E84899">
        <w:rPr>
          <w:sz w:val="20"/>
          <w:szCs w:val="20"/>
        </w:rPr>
        <w:t xml:space="preserve">r from a physician, surgeon, or </w:t>
      </w:r>
      <w:r w:rsidRPr="00E84899">
        <w:rPr>
          <w:sz w:val="20"/>
          <w:szCs w:val="20"/>
        </w:rPr>
        <w:t xml:space="preserve">osteopath that confirms their illness or disability.  No other persons may testify by telephone.  </w:t>
      </w:r>
      <w:r w:rsidR="00644947" w:rsidRPr="00E84899">
        <w:rPr>
          <w:i/>
          <w:iCs/>
          <w:sz w:val="20"/>
          <w:szCs w:val="20"/>
        </w:rPr>
        <w:t>s.70.47(8)</w:t>
      </w:r>
    </w:p>
    <w:p w14:paraId="1EB2327B" w14:textId="77777777" w:rsidR="000D5BA2" w:rsidRPr="008E7099" w:rsidRDefault="000D5BA2" w:rsidP="005449A9">
      <w:pPr>
        <w:spacing w:after="0"/>
      </w:pPr>
    </w:p>
    <w:p w14:paraId="35475022" w14:textId="6DEAD1B1" w:rsidR="00C419FC" w:rsidRPr="008E7099" w:rsidRDefault="00D6157C" w:rsidP="005449A9">
      <w:pPr>
        <w:spacing w:after="0"/>
        <w:jc w:val="both"/>
      </w:pPr>
      <w:r w:rsidRPr="008E7099">
        <w:t xml:space="preserve">Manufacturing property owners will have an opportunity to register objections to the assessments against those properties on dates to be established by the State Department of </w:t>
      </w:r>
      <w:r w:rsidR="004872F3" w:rsidRPr="008E7099">
        <w:t>Revenue before</w:t>
      </w:r>
      <w:r w:rsidRPr="008E7099">
        <w:t xml:space="preserve"> the State District Review Boa</w:t>
      </w:r>
      <w:r w:rsidR="000D5BA2" w:rsidRPr="008E7099">
        <w:t xml:space="preserve">rd.     </w:t>
      </w:r>
    </w:p>
    <w:p w14:paraId="0BD9EBB7" w14:textId="77777777" w:rsidR="000D5BA2" w:rsidRPr="008E7099" w:rsidRDefault="000D5BA2" w:rsidP="005449A9">
      <w:pPr>
        <w:spacing w:after="0"/>
      </w:pPr>
      <w:r w:rsidRPr="008E7099">
        <w:t xml:space="preserve">                                                                    </w:t>
      </w:r>
    </w:p>
    <w:p w14:paraId="42348A45" w14:textId="754D48F6" w:rsidR="004F56CC" w:rsidRPr="008E7099" w:rsidRDefault="000D5BA2" w:rsidP="005449A9">
      <w:pPr>
        <w:spacing w:after="0"/>
        <w:jc w:val="right"/>
      </w:pPr>
      <w:r w:rsidRPr="008E7099">
        <w:rPr>
          <w:b/>
        </w:rPr>
        <w:t xml:space="preserve">                            </w:t>
      </w:r>
      <w:r w:rsidR="00672E40">
        <w:rPr>
          <w:b/>
        </w:rPr>
        <w:t>Jennifer Gossick</w:t>
      </w:r>
      <w:r w:rsidR="008A2600" w:rsidRPr="008E7099">
        <w:rPr>
          <w:b/>
        </w:rPr>
        <w:t>, City Clerk</w:t>
      </w:r>
      <w:r w:rsidR="00D27021" w:rsidRPr="008E7099">
        <w:rPr>
          <w:b/>
        </w:rPr>
        <w:t>/Board of</w:t>
      </w:r>
      <w:r w:rsidR="004A3BC8">
        <w:rPr>
          <w:b/>
        </w:rPr>
        <w:t xml:space="preserve"> Review </w:t>
      </w:r>
      <w:r w:rsidR="00D27021" w:rsidRPr="008E7099">
        <w:rPr>
          <w:b/>
        </w:rPr>
        <w:t>Clerk</w:t>
      </w:r>
    </w:p>
    <w:sectPr w:rsidR="004F56CC" w:rsidRPr="008E7099" w:rsidSect="005449A9">
      <w:pgSz w:w="12240" w:h="20160" w:code="5"/>
      <w:pgMar w:top="576"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478"/>
    <w:multiLevelType w:val="hybridMultilevel"/>
    <w:tmpl w:val="C7E29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3FD765E"/>
    <w:multiLevelType w:val="hybridMultilevel"/>
    <w:tmpl w:val="98404E62"/>
    <w:lvl w:ilvl="0" w:tplc="9070ACF2">
      <w:start w:val="1"/>
      <w:numFmt w:val="bullet"/>
      <w:lvlText w:val="o"/>
      <w:lvlJc w:val="left"/>
      <w:pPr>
        <w:ind w:left="1440" w:hanging="360"/>
      </w:pPr>
      <w:rPr>
        <w:rFonts w:ascii="Courier New" w:hAnsi="Courier New" w:cs="Courier New"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8CF4BEE"/>
    <w:multiLevelType w:val="hybridMultilevel"/>
    <w:tmpl w:val="7C3EE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F376E"/>
    <w:multiLevelType w:val="hybridMultilevel"/>
    <w:tmpl w:val="4AC6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00AD2"/>
    <w:multiLevelType w:val="hybridMultilevel"/>
    <w:tmpl w:val="4950D6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2B4CEA"/>
    <w:multiLevelType w:val="hybridMultilevel"/>
    <w:tmpl w:val="62C0FE8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3A66E34"/>
    <w:multiLevelType w:val="hybridMultilevel"/>
    <w:tmpl w:val="07A6C9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16cid:durableId="234438059">
    <w:abstractNumId w:val="3"/>
  </w:num>
  <w:num w:numId="2" w16cid:durableId="176041334">
    <w:abstractNumId w:val="2"/>
  </w:num>
  <w:num w:numId="3" w16cid:durableId="181625495">
    <w:abstractNumId w:val="4"/>
  </w:num>
  <w:num w:numId="4" w16cid:durableId="912350511">
    <w:abstractNumId w:val="5"/>
  </w:num>
  <w:num w:numId="5" w16cid:durableId="297145478">
    <w:abstractNumId w:val="1"/>
  </w:num>
  <w:num w:numId="6" w16cid:durableId="388773529">
    <w:abstractNumId w:val="6"/>
  </w:num>
  <w:num w:numId="7" w16cid:durableId="2136869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06E"/>
    <w:rsid w:val="00006105"/>
    <w:rsid w:val="00063F10"/>
    <w:rsid w:val="0006739B"/>
    <w:rsid w:val="00075FE5"/>
    <w:rsid w:val="000A5759"/>
    <w:rsid w:val="000A5F24"/>
    <w:rsid w:val="000A7220"/>
    <w:rsid w:val="000B79E9"/>
    <w:rsid w:val="000D5BA2"/>
    <w:rsid w:val="000E3E20"/>
    <w:rsid w:val="001015E2"/>
    <w:rsid w:val="001162B2"/>
    <w:rsid w:val="001235D8"/>
    <w:rsid w:val="00134CCD"/>
    <w:rsid w:val="00176D5D"/>
    <w:rsid w:val="00194406"/>
    <w:rsid w:val="001B0C79"/>
    <w:rsid w:val="001C4A05"/>
    <w:rsid w:val="001D7865"/>
    <w:rsid w:val="001D7C9C"/>
    <w:rsid w:val="001E106E"/>
    <w:rsid w:val="00206AF5"/>
    <w:rsid w:val="00211EEB"/>
    <w:rsid w:val="00216BB7"/>
    <w:rsid w:val="002271D2"/>
    <w:rsid w:val="002309CC"/>
    <w:rsid w:val="00235B48"/>
    <w:rsid w:val="00257E49"/>
    <w:rsid w:val="0027316D"/>
    <w:rsid w:val="00276DE9"/>
    <w:rsid w:val="00283A00"/>
    <w:rsid w:val="002D20BE"/>
    <w:rsid w:val="002F4FAF"/>
    <w:rsid w:val="002F5B19"/>
    <w:rsid w:val="00306DE2"/>
    <w:rsid w:val="0031071D"/>
    <w:rsid w:val="00312DBA"/>
    <w:rsid w:val="003631DD"/>
    <w:rsid w:val="00395EC1"/>
    <w:rsid w:val="003A35FF"/>
    <w:rsid w:val="003C23B4"/>
    <w:rsid w:val="003C2ADA"/>
    <w:rsid w:val="00423758"/>
    <w:rsid w:val="00430DEF"/>
    <w:rsid w:val="004701BA"/>
    <w:rsid w:val="00484FB9"/>
    <w:rsid w:val="004872F3"/>
    <w:rsid w:val="004A3BC8"/>
    <w:rsid w:val="004A448A"/>
    <w:rsid w:val="004B5103"/>
    <w:rsid w:val="004D79C6"/>
    <w:rsid w:val="004F41B9"/>
    <w:rsid w:val="004F56CC"/>
    <w:rsid w:val="004F69DD"/>
    <w:rsid w:val="005110A0"/>
    <w:rsid w:val="005158F8"/>
    <w:rsid w:val="005212CE"/>
    <w:rsid w:val="00524191"/>
    <w:rsid w:val="00533792"/>
    <w:rsid w:val="005449A9"/>
    <w:rsid w:val="005845FF"/>
    <w:rsid w:val="00593994"/>
    <w:rsid w:val="005A4034"/>
    <w:rsid w:val="005A6D75"/>
    <w:rsid w:val="005F4169"/>
    <w:rsid w:val="00644947"/>
    <w:rsid w:val="00651EF6"/>
    <w:rsid w:val="00672E40"/>
    <w:rsid w:val="006756BA"/>
    <w:rsid w:val="00686CEB"/>
    <w:rsid w:val="006D7DDD"/>
    <w:rsid w:val="006E11A2"/>
    <w:rsid w:val="006E2D54"/>
    <w:rsid w:val="00702766"/>
    <w:rsid w:val="0070728E"/>
    <w:rsid w:val="00717138"/>
    <w:rsid w:val="00746A6F"/>
    <w:rsid w:val="00773DB9"/>
    <w:rsid w:val="00777C2A"/>
    <w:rsid w:val="007A17D5"/>
    <w:rsid w:val="007A320C"/>
    <w:rsid w:val="007A4E1B"/>
    <w:rsid w:val="007B4B53"/>
    <w:rsid w:val="007B4E66"/>
    <w:rsid w:val="007E7E7B"/>
    <w:rsid w:val="0080460F"/>
    <w:rsid w:val="008143E5"/>
    <w:rsid w:val="00824B9E"/>
    <w:rsid w:val="008328F9"/>
    <w:rsid w:val="00844C67"/>
    <w:rsid w:val="00855CA1"/>
    <w:rsid w:val="00873652"/>
    <w:rsid w:val="008764D1"/>
    <w:rsid w:val="00885C36"/>
    <w:rsid w:val="00891A74"/>
    <w:rsid w:val="008A2600"/>
    <w:rsid w:val="008A3C02"/>
    <w:rsid w:val="008A3F03"/>
    <w:rsid w:val="008B0381"/>
    <w:rsid w:val="008C4C58"/>
    <w:rsid w:val="008C6EAB"/>
    <w:rsid w:val="008D1BD9"/>
    <w:rsid w:val="008D6417"/>
    <w:rsid w:val="008D7463"/>
    <w:rsid w:val="008E3C8E"/>
    <w:rsid w:val="008E7099"/>
    <w:rsid w:val="009378AA"/>
    <w:rsid w:val="0094408B"/>
    <w:rsid w:val="009442FC"/>
    <w:rsid w:val="00945382"/>
    <w:rsid w:val="00965BEE"/>
    <w:rsid w:val="00967D90"/>
    <w:rsid w:val="00970A16"/>
    <w:rsid w:val="00995D26"/>
    <w:rsid w:val="009A215E"/>
    <w:rsid w:val="009B0728"/>
    <w:rsid w:val="009E3BE9"/>
    <w:rsid w:val="00A12212"/>
    <w:rsid w:val="00A12D5B"/>
    <w:rsid w:val="00A223F4"/>
    <w:rsid w:val="00A2598A"/>
    <w:rsid w:val="00AA07CA"/>
    <w:rsid w:val="00AB4478"/>
    <w:rsid w:val="00AC2615"/>
    <w:rsid w:val="00B20E84"/>
    <w:rsid w:val="00B36EC1"/>
    <w:rsid w:val="00B42713"/>
    <w:rsid w:val="00B54A50"/>
    <w:rsid w:val="00B83319"/>
    <w:rsid w:val="00BD5B5A"/>
    <w:rsid w:val="00BD6BB7"/>
    <w:rsid w:val="00BF2C9A"/>
    <w:rsid w:val="00C1137A"/>
    <w:rsid w:val="00C361E9"/>
    <w:rsid w:val="00C419FC"/>
    <w:rsid w:val="00C47FEA"/>
    <w:rsid w:val="00C573CC"/>
    <w:rsid w:val="00C64039"/>
    <w:rsid w:val="00C83525"/>
    <w:rsid w:val="00CB25DB"/>
    <w:rsid w:val="00CB4EC1"/>
    <w:rsid w:val="00CC1F70"/>
    <w:rsid w:val="00CC3F32"/>
    <w:rsid w:val="00CD615C"/>
    <w:rsid w:val="00CE1AE7"/>
    <w:rsid w:val="00D23574"/>
    <w:rsid w:val="00D27021"/>
    <w:rsid w:val="00D6157C"/>
    <w:rsid w:val="00D6257B"/>
    <w:rsid w:val="00D627FA"/>
    <w:rsid w:val="00D71F4C"/>
    <w:rsid w:val="00D759C3"/>
    <w:rsid w:val="00D8446F"/>
    <w:rsid w:val="00DA0255"/>
    <w:rsid w:val="00DB1696"/>
    <w:rsid w:val="00DE1C55"/>
    <w:rsid w:val="00E21645"/>
    <w:rsid w:val="00E31E4E"/>
    <w:rsid w:val="00E531DC"/>
    <w:rsid w:val="00E84899"/>
    <w:rsid w:val="00E8594B"/>
    <w:rsid w:val="00EA4984"/>
    <w:rsid w:val="00EA79D4"/>
    <w:rsid w:val="00EC1E3B"/>
    <w:rsid w:val="00EC67A0"/>
    <w:rsid w:val="00ED2619"/>
    <w:rsid w:val="00ED3130"/>
    <w:rsid w:val="00EE16F3"/>
    <w:rsid w:val="00F03E6F"/>
    <w:rsid w:val="00F15243"/>
    <w:rsid w:val="00F26DAD"/>
    <w:rsid w:val="00F32369"/>
    <w:rsid w:val="00F5749F"/>
    <w:rsid w:val="00F64583"/>
    <w:rsid w:val="00F6691E"/>
    <w:rsid w:val="00F74218"/>
    <w:rsid w:val="00F80118"/>
    <w:rsid w:val="00F939FC"/>
    <w:rsid w:val="00FA0A56"/>
    <w:rsid w:val="00FA64DC"/>
    <w:rsid w:val="00FB3206"/>
    <w:rsid w:val="00FF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91BB"/>
  <w15:docId w15:val="{53747253-9BB2-40CD-AFD0-8BE23EEC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10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106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D7865"/>
    <w:pPr>
      <w:ind w:left="720"/>
      <w:contextualSpacing/>
    </w:pPr>
  </w:style>
  <w:style w:type="character" w:styleId="Hyperlink">
    <w:name w:val="Hyperlink"/>
    <w:basedOn w:val="DefaultParagraphFont"/>
    <w:uiPriority w:val="99"/>
    <w:semiHidden/>
    <w:unhideWhenUsed/>
    <w:rsid w:val="00EA7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venue.wi.gov/forms/govasst/pa-8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venue.wi.gov/forms/govasst/pa-814.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FA9FE-E415-49AC-B569-9AEAC126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dc:creator>
  <cp:lastModifiedBy>Shepro, Steve</cp:lastModifiedBy>
  <cp:revision>56</cp:revision>
  <cp:lastPrinted>2022-04-25T20:57:00Z</cp:lastPrinted>
  <dcterms:created xsi:type="dcterms:W3CDTF">2017-05-03T15:51:00Z</dcterms:created>
  <dcterms:modified xsi:type="dcterms:W3CDTF">2022-04-25T21:00:00Z</dcterms:modified>
</cp:coreProperties>
</file>