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3E5" w:rsidRDefault="00D623E5" w:rsidP="00D623E5">
      <w:pPr>
        <w:jc w:val="center"/>
      </w:pPr>
      <w:r>
        <w:t>FAMILY AND MEDICAL LEAVE POLICY</w:t>
      </w:r>
    </w:p>
    <w:p w:rsidR="00D623E5" w:rsidRDefault="00D623E5" w:rsidP="00D623E5">
      <w:pPr>
        <w:spacing w:before="252"/>
        <w:ind w:right="144"/>
      </w:pPr>
      <w:r>
        <w:rPr>
          <w:spacing w:val="3"/>
        </w:rPr>
        <w:t xml:space="preserve">Child rearing, family illness/injury, employee medical leave, military </w:t>
      </w:r>
      <w:r w:rsidR="00CB440F" w:rsidRPr="00736A00">
        <w:rPr>
          <w:spacing w:val="3"/>
        </w:rPr>
        <w:t>covered active duty</w:t>
      </w:r>
      <w:r w:rsidR="00CB440F">
        <w:rPr>
          <w:spacing w:val="3"/>
        </w:rPr>
        <w:t xml:space="preserve"> or </w:t>
      </w:r>
      <w:r>
        <w:rPr>
          <w:spacing w:val="3"/>
        </w:rPr>
        <w:t>call-to-</w:t>
      </w:r>
      <w:r w:rsidR="00CB440F" w:rsidRPr="00736A00">
        <w:rPr>
          <w:spacing w:val="3"/>
        </w:rPr>
        <w:t>covered active</w:t>
      </w:r>
      <w:r w:rsidR="00CB440F">
        <w:rPr>
          <w:spacing w:val="3"/>
        </w:rPr>
        <w:t>-</w:t>
      </w:r>
      <w:r>
        <w:rPr>
          <w:spacing w:val="3"/>
        </w:rPr>
        <w:t xml:space="preserve">duty and </w:t>
      </w:r>
      <w:r>
        <w:rPr>
          <w:spacing w:val="1"/>
        </w:rPr>
        <w:t xml:space="preserve">military caregiver leave are available to employees as specified below. The intent of this Policy </w:t>
      </w:r>
      <w:r>
        <w:t xml:space="preserve">is to comply with both the Wisconsin and federal Family and Medical Leave Acts. Should this </w:t>
      </w:r>
      <w:r>
        <w:rPr>
          <w:spacing w:val="4"/>
        </w:rPr>
        <w:t xml:space="preserve">policy conflict in any way with the applicable federal and state statutes or </w:t>
      </w:r>
      <w:r w:rsidR="00B30E32">
        <w:rPr>
          <w:spacing w:val="4"/>
        </w:rPr>
        <w:t>regulations</w:t>
      </w:r>
      <w:r>
        <w:rPr>
          <w:spacing w:val="4"/>
        </w:rPr>
        <w:t xml:space="preserve">, the </w:t>
      </w:r>
      <w:r>
        <w:t>statutes, or regulations shall control.</w:t>
      </w:r>
    </w:p>
    <w:p w:rsidR="00D623E5" w:rsidRPr="00840AA1" w:rsidRDefault="00D623E5" w:rsidP="00D623E5">
      <w:pPr>
        <w:numPr>
          <w:ilvl w:val="0"/>
          <w:numId w:val="1"/>
        </w:numPr>
        <w:spacing w:before="360" w:line="194" w:lineRule="auto"/>
        <w:rPr>
          <w:spacing w:val="-8"/>
        </w:rPr>
      </w:pPr>
      <w:r w:rsidRPr="00840AA1">
        <w:rPr>
          <w:spacing w:val="-8"/>
          <w:u w:val="single"/>
        </w:rPr>
        <w:t>Eligibility.</w:t>
      </w:r>
    </w:p>
    <w:p w:rsidR="00D623E5" w:rsidRDefault="00D623E5" w:rsidP="00D623E5">
      <w:pPr>
        <w:spacing w:before="288"/>
        <w:ind w:left="720" w:right="288"/>
        <w:jc w:val="both"/>
      </w:pPr>
      <w:r>
        <w:rPr>
          <w:spacing w:val="-2"/>
        </w:rPr>
        <w:t xml:space="preserve">Federal--To be eligible for the federal leave </w:t>
      </w:r>
      <w:r w:rsidR="00B30E32">
        <w:rPr>
          <w:spacing w:val="-2"/>
        </w:rPr>
        <w:t>discussed</w:t>
      </w:r>
      <w:r>
        <w:rPr>
          <w:spacing w:val="-2"/>
        </w:rPr>
        <w:t xml:space="preserve"> below, the employee must have </w:t>
      </w:r>
      <w:r>
        <w:rPr>
          <w:spacing w:val="-3"/>
        </w:rPr>
        <w:t xml:space="preserve">worked for the City for any twelve (12) months during the past seven (7) years and has </w:t>
      </w:r>
      <w:r>
        <w:rPr>
          <w:spacing w:val="-1"/>
        </w:rPr>
        <w:t xml:space="preserve">actually worked at least one thousand two hundred fifty (1,250) hours in the last twelve </w:t>
      </w:r>
      <w:r>
        <w:t>(12) month period.</w:t>
      </w:r>
    </w:p>
    <w:p w:rsidR="00D623E5" w:rsidRDefault="00D623E5" w:rsidP="00D623E5">
      <w:pPr>
        <w:pStyle w:val="Style6"/>
        <w:kinsoku w:val="0"/>
        <w:autoSpaceDE/>
        <w:autoSpaceDN/>
        <w:rPr>
          <w:rStyle w:val="CharacterStyle3"/>
        </w:rPr>
      </w:pPr>
      <w:r>
        <w:rPr>
          <w:rStyle w:val="CharacterStyle3"/>
          <w:spacing w:val="3"/>
        </w:rPr>
        <w:t xml:space="preserve">Wisconsin--Employees who have been employed by the City for one (1) year (52 consecutive weeks at any time during employment) and who have been paid for one </w:t>
      </w:r>
      <w:r>
        <w:rPr>
          <w:rStyle w:val="CharacterStyle3"/>
          <w:spacing w:val="-2"/>
        </w:rPr>
        <w:t xml:space="preserve">thousand (1,000) hours (including paid time not worked such as holidays, vacation or sick </w:t>
      </w:r>
      <w:r>
        <w:rPr>
          <w:rStyle w:val="CharacterStyle3"/>
          <w:spacing w:val="-4"/>
        </w:rPr>
        <w:t xml:space="preserve">leave) during the preceding fifty two (52) weeks are eligible for the leaves provided under </w:t>
      </w:r>
      <w:r>
        <w:rPr>
          <w:rStyle w:val="CharacterStyle3"/>
        </w:rPr>
        <w:t>Wisconsin law.</w:t>
      </w:r>
    </w:p>
    <w:p w:rsidR="00D623E5" w:rsidRDefault="00D623E5" w:rsidP="00D623E5">
      <w:pPr>
        <w:pStyle w:val="Style6"/>
        <w:kinsoku w:val="0"/>
        <w:autoSpaceDE/>
        <w:autoSpaceDN/>
        <w:spacing w:before="360"/>
        <w:ind w:right="288"/>
        <w:rPr>
          <w:rStyle w:val="CharacterStyle3"/>
        </w:rPr>
      </w:pPr>
      <w:r>
        <w:rPr>
          <w:rStyle w:val="CharacterStyle3"/>
        </w:rPr>
        <w:t>This policy assumes that an employee is eligible for both federal and state leaves. This may not always be the case.</w:t>
      </w:r>
    </w:p>
    <w:p w:rsidR="00D623E5" w:rsidRPr="00840AA1" w:rsidRDefault="00D623E5" w:rsidP="00D623E5">
      <w:pPr>
        <w:numPr>
          <w:ilvl w:val="0"/>
          <w:numId w:val="1"/>
        </w:numPr>
        <w:spacing w:before="324" w:line="196" w:lineRule="auto"/>
        <w:rPr>
          <w:spacing w:val="-6"/>
          <w:u w:val="single"/>
        </w:rPr>
      </w:pPr>
      <w:r w:rsidRPr="00840AA1">
        <w:rPr>
          <w:spacing w:val="-6"/>
          <w:u w:val="single"/>
        </w:rPr>
        <w:t>Length of Leave.</w:t>
      </w:r>
    </w:p>
    <w:p w:rsidR="00D623E5" w:rsidRDefault="00D623E5" w:rsidP="00D623E5">
      <w:pPr>
        <w:pStyle w:val="Style6"/>
        <w:kinsoku w:val="0"/>
        <w:autoSpaceDE/>
        <w:autoSpaceDN/>
        <w:ind w:right="72"/>
        <w:rPr>
          <w:rStyle w:val="CharacterStyle3"/>
        </w:rPr>
      </w:pPr>
      <w:r>
        <w:rPr>
          <w:rStyle w:val="CharacterStyle3"/>
          <w:spacing w:val="2"/>
        </w:rPr>
        <w:t xml:space="preserve">The federal Family and Medical Leave Law provides a combined total of twelve (12) weeks of family and medical leave for various purposes described below in a calendar </w:t>
      </w:r>
      <w:r>
        <w:rPr>
          <w:rStyle w:val="CharacterStyle3"/>
          <w:spacing w:val="-1"/>
        </w:rPr>
        <w:t xml:space="preserve">year and an additional fourteen (14) weeks of military caregiver leave as described below. </w:t>
      </w:r>
      <w:r>
        <w:rPr>
          <w:rStyle w:val="CharacterStyle3"/>
          <w:spacing w:val="1"/>
        </w:rPr>
        <w:t xml:space="preserve">(An employee is eligible for military caregiver leave for up to twenty-six (26) weeks, but </w:t>
      </w:r>
      <w:r>
        <w:rPr>
          <w:rStyle w:val="CharacterStyle3"/>
        </w:rPr>
        <w:t>it is limited by any FMLA leave taken for other qualifying reasons).</w:t>
      </w:r>
    </w:p>
    <w:p w:rsidR="00D623E5" w:rsidRDefault="00D623E5" w:rsidP="00D623E5">
      <w:pPr>
        <w:pStyle w:val="Style6"/>
        <w:kinsoku w:val="0"/>
        <w:autoSpaceDE/>
        <w:autoSpaceDN/>
        <w:ind w:right="432"/>
        <w:rPr>
          <w:rStyle w:val="CharacterStyle3"/>
        </w:rPr>
      </w:pPr>
      <w:r>
        <w:rPr>
          <w:rStyle w:val="CharacterStyle3"/>
          <w:spacing w:val="-4"/>
        </w:rPr>
        <w:t xml:space="preserve">Wisconsin law provides six (6) weeks of child-rearing leave, two (2) weeks of family </w:t>
      </w:r>
      <w:r>
        <w:rPr>
          <w:rStyle w:val="CharacterStyle3"/>
        </w:rPr>
        <w:t>illness/injury leave, and two (2) weeks of employee medical leave in a calendar year.</w:t>
      </w:r>
    </w:p>
    <w:p w:rsidR="00271EB2" w:rsidRDefault="00D623E5" w:rsidP="00840AA1">
      <w:pPr>
        <w:pStyle w:val="Style6"/>
        <w:kinsoku w:val="0"/>
        <w:autoSpaceDE/>
        <w:autoSpaceDN/>
        <w:spacing w:before="288"/>
        <w:ind w:right="72"/>
        <w:rPr>
          <w:rStyle w:val="CharacterStyle3"/>
          <w:spacing w:val="1"/>
        </w:rPr>
      </w:pPr>
      <w:r>
        <w:rPr>
          <w:rStyle w:val="CharacterStyle3"/>
        </w:rPr>
        <w:t xml:space="preserve">Wisconsin, federal, and City leaves provided for the same purposes run concurrently; that </w:t>
      </w:r>
      <w:r>
        <w:rPr>
          <w:rStyle w:val="CharacterStyle3"/>
          <w:spacing w:val="-1"/>
        </w:rPr>
        <w:t xml:space="preserve">is, they do not "stack." If the leave is a City provided leave, plus federal and state FMLA </w:t>
      </w:r>
      <w:r>
        <w:rPr>
          <w:rStyle w:val="CharacterStyle3"/>
          <w:spacing w:val="2"/>
        </w:rPr>
        <w:t xml:space="preserve">leave as well, the leaves run concurrently. For example, an absence for a work or non- </w:t>
      </w:r>
      <w:r>
        <w:rPr>
          <w:rStyle w:val="CharacterStyle3"/>
          <w:spacing w:val="1"/>
        </w:rPr>
        <w:t xml:space="preserve">work related illness or injury that qualifies as employee sick leave is also deducted from </w:t>
      </w:r>
      <w:r>
        <w:rPr>
          <w:rStyle w:val="CharacterStyle3"/>
          <w:spacing w:val="-1"/>
        </w:rPr>
        <w:t xml:space="preserve">an employee's FMLA leave entitlements under the state and federal laws if the medical </w:t>
      </w:r>
      <w:r>
        <w:rPr>
          <w:rStyle w:val="CharacterStyle3"/>
          <w:spacing w:val="1"/>
        </w:rPr>
        <w:t>condition qualifies as a "serious health condition" under those laws.</w:t>
      </w:r>
    </w:p>
    <w:p w:rsidR="00D623E5" w:rsidRPr="00271EB2" w:rsidRDefault="00840AA1" w:rsidP="00271EB2">
      <w:pPr>
        <w:pStyle w:val="Style6"/>
        <w:kinsoku w:val="0"/>
        <w:autoSpaceDE/>
        <w:autoSpaceDN/>
        <w:spacing w:before="288"/>
        <w:ind w:left="0" w:right="72"/>
        <w:rPr>
          <w:spacing w:val="1"/>
          <w:sz w:val="25"/>
          <w:szCs w:val="25"/>
        </w:rPr>
      </w:pPr>
      <w:r w:rsidRPr="00840AA1">
        <w:rPr>
          <w:rStyle w:val="CharacterStyle3"/>
          <w:spacing w:val="1"/>
        </w:rPr>
        <w:t>III.</w:t>
      </w:r>
      <w:r w:rsidRPr="00840AA1">
        <w:rPr>
          <w:spacing w:val="-9"/>
        </w:rPr>
        <w:tab/>
      </w:r>
      <w:r w:rsidR="00D623E5" w:rsidRPr="00271EB2">
        <w:rPr>
          <w:spacing w:val="-9"/>
          <w:sz w:val="25"/>
          <w:szCs w:val="25"/>
          <w:u w:val="single"/>
        </w:rPr>
        <w:t xml:space="preserve">Notice of Eligibility </w:t>
      </w:r>
      <w:r w:rsidR="00B30E32" w:rsidRPr="00271EB2">
        <w:rPr>
          <w:spacing w:val="-9"/>
          <w:sz w:val="25"/>
          <w:szCs w:val="25"/>
          <w:u w:val="single"/>
        </w:rPr>
        <w:t>for</w:t>
      </w:r>
      <w:r w:rsidR="00D623E5" w:rsidRPr="00271EB2">
        <w:rPr>
          <w:spacing w:val="-9"/>
          <w:sz w:val="25"/>
          <w:szCs w:val="25"/>
          <w:u w:val="single"/>
        </w:rPr>
        <w:t xml:space="preserve"> and Designation of FMLA Leave.</w:t>
      </w:r>
    </w:p>
    <w:p w:rsidR="00840AA1" w:rsidRPr="00271EB2" w:rsidRDefault="00D623E5" w:rsidP="00840AA1">
      <w:pPr>
        <w:pStyle w:val="Style6"/>
        <w:kinsoku w:val="0"/>
        <w:autoSpaceDE/>
        <w:autoSpaceDN/>
        <w:spacing w:line="206" w:lineRule="auto"/>
        <w:rPr>
          <w:spacing w:val="-3"/>
        </w:rPr>
      </w:pPr>
      <w:r w:rsidRPr="00271EB2">
        <w:rPr>
          <w:rStyle w:val="CharacterStyle3"/>
        </w:rPr>
        <w:t>Employees requesting FMLA leave are entitled to receive written notice from the City</w:t>
      </w:r>
      <w:r w:rsidR="00840AA1" w:rsidRPr="00271EB2">
        <w:rPr>
          <w:rStyle w:val="CharacterStyle3"/>
        </w:rPr>
        <w:t xml:space="preserve"> </w:t>
      </w:r>
      <w:r w:rsidR="0025724E" w:rsidRPr="00271EB2">
        <w:rPr>
          <w:spacing w:val="-3"/>
        </w:rPr>
        <w:t xml:space="preserve">Human Resources Director or designee, </w:t>
      </w:r>
      <w:r w:rsidRPr="00271EB2">
        <w:rPr>
          <w:spacing w:val="-3"/>
        </w:rPr>
        <w:t>telling them whether they are eligible for FMLA leave and, if not eligible, the reasons why they are not eligible. When eligible for FMLA leave, employees are entitled to receive written notice</w:t>
      </w:r>
    </w:p>
    <w:p w:rsidR="00840AA1" w:rsidRDefault="00840AA1" w:rsidP="00840AA1">
      <w:pPr>
        <w:pStyle w:val="Style6"/>
        <w:kinsoku w:val="0"/>
        <w:autoSpaceDE/>
        <w:autoSpaceDN/>
        <w:spacing w:line="206" w:lineRule="auto"/>
        <w:jc w:val="center"/>
        <w:rPr>
          <w:spacing w:val="-3"/>
          <w:sz w:val="25"/>
          <w:szCs w:val="25"/>
        </w:rPr>
      </w:pPr>
    </w:p>
    <w:p w:rsidR="00840AA1" w:rsidRDefault="00840AA1" w:rsidP="00840AA1">
      <w:pPr>
        <w:pStyle w:val="Style6"/>
        <w:kinsoku w:val="0"/>
        <w:autoSpaceDE/>
        <w:autoSpaceDN/>
        <w:spacing w:line="206" w:lineRule="auto"/>
        <w:rPr>
          <w:spacing w:val="-3"/>
          <w:sz w:val="25"/>
          <w:szCs w:val="25"/>
        </w:rPr>
      </w:pPr>
    </w:p>
    <w:p w:rsidR="00840AA1" w:rsidRDefault="00840AA1" w:rsidP="00840AA1">
      <w:pPr>
        <w:pStyle w:val="Style6"/>
        <w:kinsoku w:val="0"/>
        <w:autoSpaceDE/>
        <w:autoSpaceDN/>
        <w:spacing w:line="206" w:lineRule="auto"/>
        <w:rPr>
          <w:spacing w:val="-3"/>
          <w:sz w:val="25"/>
          <w:szCs w:val="25"/>
        </w:rPr>
      </w:pPr>
      <w:r>
        <w:rPr>
          <w:spacing w:val="-3"/>
          <w:sz w:val="25"/>
          <w:szCs w:val="25"/>
        </w:rPr>
        <w:tab/>
      </w:r>
      <w:proofErr w:type="gramStart"/>
      <w:r w:rsidR="00D623E5">
        <w:rPr>
          <w:spacing w:val="-3"/>
          <w:sz w:val="25"/>
          <w:szCs w:val="25"/>
        </w:rPr>
        <w:t>of</w:t>
      </w:r>
      <w:proofErr w:type="gramEnd"/>
      <w:r w:rsidR="00D623E5">
        <w:rPr>
          <w:spacing w:val="-3"/>
          <w:sz w:val="25"/>
          <w:szCs w:val="25"/>
        </w:rPr>
        <w:t xml:space="preserve">: (1) their rights and responsibilities in connection with such </w:t>
      </w:r>
      <w:r w:rsidR="00D623E5">
        <w:rPr>
          <w:spacing w:val="-4"/>
          <w:sz w:val="25"/>
          <w:szCs w:val="25"/>
        </w:rPr>
        <w:t xml:space="preserve">leave; (2) the City's </w:t>
      </w:r>
      <w:r>
        <w:rPr>
          <w:spacing w:val="-4"/>
          <w:sz w:val="25"/>
          <w:szCs w:val="25"/>
        </w:rPr>
        <w:tab/>
      </w:r>
      <w:r w:rsidR="00D623E5">
        <w:rPr>
          <w:spacing w:val="-4"/>
          <w:sz w:val="25"/>
          <w:szCs w:val="25"/>
        </w:rPr>
        <w:t xml:space="preserve">designation of leave as FMLA qualifying or non-qualifying, and if </w:t>
      </w:r>
      <w:r w:rsidR="00D623E5">
        <w:rPr>
          <w:spacing w:val="-5"/>
          <w:sz w:val="25"/>
          <w:szCs w:val="25"/>
        </w:rPr>
        <w:t xml:space="preserve">not FMLA </w:t>
      </w:r>
      <w:r>
        <w:rPr>
          <w:spacing w:val="-5"/>
          <w:sz w:val="25"/>
          <w:szCs w:val="25"/>
        </w:rPr>
        <w:tab/>
      </w:r>
      <w:r w:rsidR="00D623E5">
        <w:rPr>
          <w:spacing w:val="-5"/>
          <w:sz w:val="25"/>
          <w:szCs w:val="25"/>
        </w:rPr>
        <w:t xml:space="preserve">qualifying, the reasons why; and (3) the amount of leave, if known, that will </w:t>
      </w:r>
      <w:r w:rsidR="00D623E5">
        <w:rPr>
          <w:spacing w:val="-3"/>
          <w:sz w:val="25"/>
          <w:szCs w:val="25"/>
        </w:rPr>
        <w:t xml:space="preserve">be </w:t>
      </w:r>
      <w:r>
        <w:rPr>
          <w:spacing w:val="-3"/>
          <w:sz w:val="25"/>
          <w:szCs w:val="25"/>
        </w:rPr>
        <w:tab/>
      </w:r>
      <w:r w:rsidR="00D623E5">
        <w:rPr>
          <w:spacing w:val="-3"/>
          <w:sz w:val="25"/>
          <w:szCs w:val="25"/>
        </w:rPr>
        <w:t>counted against the employee's leave entitlement.</w:t>
      </w:r>
    </w:p>
    <w:p w:rsidR="00840AA1" w:rsidRDefault="00840AA1" w:rsidP="00840AA1">
      <w:pPr>
        <w:pStyle w:val="Style6"/>
        <w:numPr>
          <w:ilvl w:val="0"/>
          <w:numId w:val="32"/>
        </w:numPr>
        <w:kinsoku w:val="0"/>
        <w:autoSpaceDE/>
        <w:autoSpaceDN/>
        <w:spacing w:line="206" w:lineRule="auto"/>
        <w:rPr>
          <w:spacing w:val="3"/>
          <w:sz w:val="25"/>
          <w:szCs w:val="25"/>
          <w:u w:val="single"/>
        </w:rPr>
      </w:pPr>
      <w:r>
        <w:rPr>
          <w:spacing w:val="3"/>
          <w:sz w:val="25"/>
          <w:szCs w:val="25"/>
          <w:u w:val="single"/>
        </w:rPr>
        <w:t>Employee FMLA Leave Obligations</w:t>
      </w:r>
    </w:p>
    <w:p w:rsidR="00D623E5" w:rsidRPr="00840AA1" w:rsidRDefault="00D623E5" w:rsidP="00840AA1">
      <w:pPr>
        <w:pStyle w:val="Style6"/>
        <w:numPr>
          <w:ilvl w:val="0"/>
          <w:numId w:val="33"/>
        </w:numPr>
        <w:kinsoku w:val="0"/>
        <w:autoSpaceDE/>
        <w:autoSpaceDN/>
        <w:spacing w:line="206" w:lineRule="auto"/>
        <w:rPr>
          <w:spacing w:val="3"/>
          <w:sz w:val="25"/>
          <w:szCs w:val="25"/>
          <w:u w:val="single"/>
        </w:rPr>
      </w:pPr>
      <w:r w:rsidRPr="00840AA1">
        <w:rPr>
          <w:spacing w:val="-2"/>
          <w:sz w:val="25"/>
          <w:szCs w:val="25"/>
          <w:u w:val="single"/>
        </w:rPr>
        <w:t>Notice of the Need for Leave.</w:t>
      </w:r>
    </w:p>
    <w:p w:rsidR="00840AA1" w:rsidRDefault="00840AA1" w:rsidP="0025724E">
      <w:pPr>
        <w:ind w:left="1440" w:right="432"/>
        <w:rPr>
          <w:spacing w:val="-8"/>
          <w:sz w:val="25"/>
          <w:szCs w:val="25"/>
        </w:rPr>
      </w:pPr>
    </w:p>
    <w:p w:rsidR="00D623E5" w:rsidRDefault="00D623E5" w:rsidP="0025724E">
      <w:pPr>
        <w:ind w:left="1440" w:right="432"/>
        <w:rPr>
          <w:sz w:val="25"/>
          <w:szCs w:val="25"/>
        </w:rPr>
      </w:pPr>
      <w:r>
        <w:rPr>
          <w:spacing w:val="-8"/>
          <w:sz w:val="25"/>
          <w:szCs w:val="25"/>
        </w:rPr>
        <w:t>Employees who take FMLA leave must timely notify the City</w:t>
      </w:r>
      <w:r w:rsidR="0025724E">
        <w:rPr>
          <w:spacing w:val="-8"/>
          <w:sz w:val="25"/>
          <w:szCs w:val="25"/>
        </w:rPr>
        <w:t xml:space="preserve"> Human Resources Director or designee</w:t>
      </w:r>
      <w:r>
        <w:rPr>
          <w:spacing w:val="-8"/>
          <w:sz w:val="25"/>
          <w:szCs w:val="25"/>
        </w:rPr>
        <w:t xml:space="preserve"> of their need for </w:t>
      </w:r>
      <w:r>
        <w:rPr>
          <w:spacing w:val="-2"/>
          <w:sz w:val="25"/>
          <w:szCs w:val="25"/>
        </w:rPr>
        <w:t xml:space="preserve">FMLA leave. Employees should request FMLA leave in writing whenever </w:t>
      </w:r>
      <w:r>
        <w:rPr>
          <w:spacing w:val="-3"/>
          <w:sz w:val="25"/>
          <w:szCs w:val="25"/>
        </w:rPr>
        <w:t xml:space="preserve">possible. The following describes the content and timing of such employee </w:t>
      </w:r>
      <w:r>
        <w:rPr>
          <w:sz w:val="25"/>
          <w:szCs w:val="25"/>
        </w:rPr>
        <w:t>notices.</w:t>
      </w:r>
    </w:p>
    <w:p w:rsidR="00D623E5" w:rsidRDefault="00D623E5" w:rsidP="00D623E5">
      <w:pPr>
        <w:tabs>
          <w:tab w:val="right" w:pos="5029"/>
        </w:tabs>
        <w:spacing w:before="324" w:line="189" w:lineRule="auto"/>
        <w:ind w:left="1512"/>
        <w:rPr>
          <w:spacing w:val="-4"/>
          <w:sz w:val="25"/>
          <w:szCs w:val="25"/>
          <w:u w:val="single"/>
        </w:rPr>
      </w:pPr>
      <w:r>
        <w:rPr>
          <w:spacing w:val="-64"/>
          <w:sz w:val="25"/>
          <w:szCs w:val="25"/>
        </w:rPr>
        <w:t>1.</w:t>
      </w:r>
      <w:r>
        <w:rPr>
          <w:spacing w:val="-64"/>
          <w:sz w:val="25"/>
          <w:szCs w:val="25"/>
        </w:rPr>
        <w:tab/>
      </w:r>
      <w:r>
        <w:rPr>
          <w:spacing w:val="-4"/>
          <w:sz w:val="25"/>
          <w:szCs w:val="25"/>
          <w:u w:val="single"/>
        </w:rPr>
        <w:t>Content of Employee Notice.</w:t>
      </w:r>
    </w:p>
    <w:p w:rsidR="00D623E5" w:rsidRDefault="00D623E5" w:rsidP="00D623E5">
      <w:pPr>
        <w:spacing w:before="288"/>
        <w:ind w:left="2160"/>
        <w:rPr>
          <w:spacing w:val="-4"/>
          <w:sz w:val="25"/>
          <w:szCs w:val="25"/>
        </w:rPr>
      </w:pPr>
      <w:r>
        <w:rPr>
          <w:spacing w:val="-5"/>
          <w:sz w:val="25"/>
          <w:szCs w:val="25"/>
        </w:rPr>
        <w:t>To trigger FMLA leave protections, employees must inform the City</w:t>
      </w:r>
      <w:r w:rsidR="0025724E">
        <w:rPr>
          <w:spacing w:val="-5"/>
          <w:sz w:val="25"/>
          <w:szCs w:val="25"/>
        </w:rPr>
        <w:t xml:space="preserve"> Human Resources Director or designee</w:t>
      </w:r>
      <w:r>
        <w:rPr>
          <w:spacing w:val="-5"/>
          <w:sz w:val="25"/>
          <w:szCs w:val="25"/>
        </w:rPr>
        <w:t xml:space="preserve"> of the </w:t>
      </w:r>
      <w:r>
        <w:rPr>
          <w:spacing w:val="-4"/>
          <w:sz w:val="25"/>
          <w:szCs w:val="25"/>
        </w:rPr>
        <w:t xml:space="preserve">need for FMLA qualifying leave and the anticipated timing and duration of </w:t>
      </w:r>
      <w:r>
        <w:rPr>
          <w:spacing w:val="-1"/>
          <w:sz w:val="25"/>
          <w:szCs w:val="25"/>
        </w:rPr>
        <w:t xml:space="preserve">the leave, if known. Employees may do this by either requesting FMLA </w:t>
      </w:r>
      <w:r>
        <w:rPr>
          <w:sz w:val="25"/>
          <w:szCs w:val="25"/>
        </w:rPr>
        <w:t xml:space="preserve">leave specifically, or explaining the reasons for leave so as to allow the </w:t>
      </w:r>
      <w:r>
        <w:rPr>
          <w:spacing w:val="-1"/>
          <w:sz w:val="25"/>
          <w:szCs w:val="25"/>
        </w:rPr>
        <w:t>City</w:t>
      </w:r>
      <w:r w:rsidR="0025724E">
        <w:rPr>
          <w:spacing w:val="-1"/>
          <w:sz w:val="25"/>
          <w:szCs w:val="25"/>
        </w:rPr>
        <w:t xml:space="preserve"> Human Resources Director or designee</w:t>
      </w:r>
      <w:r>
        <w:rPr>
          <w:spacing w:val="-1"/>
          <w:sz w:val="25"/>
          <w:szCs w:val="25"/>
        </w:rPr>
        <w:t xml:space="preserve"> to determine that the leave is FMLA qualifying. For example, </w:t>
      </w:r>
      <w:r>
        <w:rPr>
          <w:spacing w:val="-4"/>
          <w:sz w:val="25"/>
          <w:szCs w:val="25"/>
        </w:rPr>
        <w:t>employees might explain that:</w:t>
      </w:r>
    </w:p>
    <w:p w:rsidR="00D623E5" w:rsidRDefault="00D623E5" w:rsidP="00D623E5">
      <w:pPr>
        <w:pStyle w:val="Style2"/>
        <w:numPr>
          <w:ilvl w:val="0"/>
          <w:numId w:val="2"/>
        </w:numPr>
        <w:tabs>
          <w:tab w:val="clear" w:pos="792"/>
          <w:tab w:val="num" w:pos="2952"/>
        </w:tabs>
        <w:kinsoku w:val="0"/>
        <w:autoSpaceDE/>
        <w:autoSpaceDN/>
        <w:spacing w:before="288"/>
        <w:ind w:right="288"/>
        <w:rPr>
          <w:rStyle w:val="CharacterStyle1"/>
          <w:spacing w:val="-2"/>
        </w:rPr>
      </w:pPr>
      <w:r>
        <w:rPr>
          <w:rStyle w:val="CharacterStyle1"/>
          <w:spacing w:val="-8"/>
        </w:rPr>
        <w:t xml:space="preserve">A specific medical condition renders them unable to perform the </w:t>
      </w:r>
      <w:r>
        <w:rPr>
          <w:rStyle w:val="CharacterStyle1"/>
          <w:spacing w:val="-2"/>
        </w:rPr>
        <w:t>functions of their job;</w:t>
      </w:r>
    </w:p>
    <w:p w:rsidR="00D623E5" w:rsidRDefault="00D623E5" w:rsidP="00D623E5">
      <w:pPr>
        <w:pStyle w:val="Style2"/>
        <w:numPr>
          <w:ilvl w:val="0"/>
          <w:numId w:val="2"/>
        </w:numPr>
        <w:tabs>
          <w:tab w:val="clear" w:pos="792"/>
          <w:tab w:val="num" w:pos="2952"/>
        </w:tabs>
        <w:kinsoku w:val="0"/>
        <w:autoSpaceDE/>
        <w:autoSpaceDN/>
        <w:rPr>
          <w:rStyle w:val="CharacterStyle1"/>
          <w:spacing w:val="-3"/>
        </w:rPr>
      </w:pPr>
      <w:r>
        <w:rPr>
          <w:rStyle w:val="CharacterStyle1"/>
          <w:spacing w:val="-4"/>
        </w:rPr>
        <w:t xml:space="preserve">They or a covered family member are under the continuing care of </w:t>
      </w:r>
      <w:r>
        <w:rPr>
          <w:rStyle w:val="CharacterStyle1"/>
          <w:spacing w:val="-3"/>
        </w:rPr>
        <w:t>a health care provider for a specific medical condition;</w:t>
      </w:r>
    </w:p>
    <w:p w:rsidR="00D623E5" w:rsidRDefault="00D623E5" w:rsidP="00D623E5">
      <w:pPr>
        <w:pStyle w:val="Style2"/>
        <w:numPr>
          <w:ilvl w:val="0"/>
          <w:numId w:val="2"/>
        </w:numPr>
        <w:tabs>
          <w:tab w:val="clear" w:pos="792"/>
          <w:tab w:val="num" w:pos="2952"/>
        </w:tabs>
        <w:kinsoku w:val="0"/>
        <w:autoSpaceDE/>
        <w:autoSpaceDN/>
        <w:rPr>
          <w:rStyle w:val="CharacterStyle1"/>
        </w:rPr>
      </w:pPr>
      <w:r>
        <w:rPr>
          <w:rStyle w:val="CharacterStyle1"/>
          <w:spacing w:val="-8"/>
        </w:rPr>
        <w:t xml:space="preserve">A specific medical condition renders the family member unable to </w:t>
      </w:r>
      <w:r>
        <w:rPr>
          <w:rStyle w:val="CharacterStyle1"/>
          <w:spacing w:val="-2"/>
        </w:rPr>
        <w:t xml:space="preserve">perform daily activities or that the family member is a covered </w:t>
      </w:r>
      <w:r>
        <w:rPr>
          <w:rStyle w:val="CharacterStyle1"/>
          <w:spacing w:val="-3"/>
        </w:rPr>
        <w:t xml:space="preserve">servicemember with a serious injury or illness incurred in the line </w:t>
      </w:r>
      <w:r>
        <w:rPr>
          <w:rStyle w:val="CharacterStyle1"/>
        </w:rPr>
        <w:t>of duty;</w:t>
      </w:r>
    </w:p>
    <w:p w:rsidR="00D623E5" w:rsidRDefault="00D623E5" w:rsidP="00D623E5">
      <w:pPr>
        <w:pStyle w:val="Style2"/>
        <w:numPr>
          <w:ilvl w:val="0"/>
          <w:numId w:val="2"/>
        </w:numPr>
        <w:tabs>
          <w:tab w:val="clear" w:pos="792"/>
          <w:tab w:val="num" w:pos="2952"/>
        </w:tabs>
        <w:kinsoku w:val="0"/>
        <w:autoSpaceDE/>
        <w:autoSpaceDN/>
        <w:spacing w:before="324" w:line="184" w:lineRule="auto"/>
        <w:ind w:right="0"/>
        <w:rPr>
          <w:rStyle w:val="CharacterStyle1"/>
          <w:spacing w:val="8"/>
        </w:rPr>
      </w:pPr>
      <w:r>
        <w:rPr>
          <w:rStyle w:val="CharacterStyle1"/>
          <w:spacing w:val="8"/>
        </w:rPr>
        <w:t>They are pregnant or have been hospitalized overnight; or</w:t>
      </w:r>
    </w:p>
    <w:p w:rsidR="00316F6B" w:rsidRDefault="00D623E5" w:rsidP="00316F6B">
      <w:pPr>
        <w:numPr>
          <w:ilvl w:val="0"/>
          <w:numId w:val="2"/>
        </w:numPr>
        <w:tabs>
          <w:tab w:val="clear" w:pos="792"/>
          <w:tab w:val="num" w:pos="2952"/>
        </w:tabs>
        <w:spacing w:before="288"/>
        <w:ind w:right="576"/>
        <w:rPr>
          <w:spacing w:val="-5"/>
          <w:sz w:val="25"/>
          <w:szCs w:val="25"/>
        </w:rPr>
      </w:pPr>
      <w:r>
        <w:rPr>
          <w:spacing w:val="-8"/>
          <w:sz w:val="25"/>
          <w:szCs w:val="25"/>
        </w:rPr>
        <w:t xml:space="preserve">The leave is due to a qualifying exigency caused by a covered </w:t>
      </w:r>
      <w:r>
        <w:rPr>
          <w:spacing w:val="-5"/>
          <w:sz w:val="25"/>
          <w:szCs w:val="25"/>
        </w:rPr>
        <w:t xml:space="preserve">military member being on </w:t>
      </w:r>
      <w:r w:rsidR="00CB440F" w:rsidRPr="00736A00">
        <w:rPr>
          <w:spacing w:val="-5"/>
          <w:sz w:val="25"/>
          <w:szCs w:val="25"/>
        </w:rPr>
        <w:t>covered</w:t>
      </w:r>
      <w:r w:rsidR="00CB440F">
        <w:rPr>
          <w:spacing w:val="-5"/>
          <w:sz w:val="25"/>
          <w:szCs w:val="25"/>
        </w:rPr>
        <w:t xml:space="preserve"> </w:t>
      </w:r>
      <w:r>
        <w:rPr>
          <w:spacing w:val="-5"/>
          <w:sz w:val="25"/>
          <w:szCs w:val="25"/>
        </w:rPr>
        <w:t>active duty or called to</w:t>
      </w:r>
      <w:r w:rsidR="00CB440F">
        <w:rPr>
          <w:spacing w:val="-5"/>
          <w:sz w:val="25"/>
          <w:szCs w:val="25"/>
        </w:rPr>
        <w:t xml:space="preserve"> </w:t>
      </w:r>
      <w:r w:rsidR="00CB440F" w:rsidRPr="00736A00">
        <w:rPr>
          <w:spacing w:val="-5"/>
          <w:sz w:val="25"/>
          <w:szCs w:val="25"/>
        </w:rPr>
        <w:t>covered</w:t>
      </w:r>
      <w:r>
        <w:rPr>
          <w:spacing w:val="-5"/>
          <w:sz w:val="25"/>
          <w:szCs w:val="25"/>
        </w:rPr>
        <w:t xml:space="preserve"> active duty.</w:t>
      </w:r>
      <w:r w:rsidR="00316F6B">
        <w:rPr>
          <w:spacing w:val="-5"/>
          <w:sz w:val="25"/>
          <w:szCs w:val="25"/>
        </w:rPr>
        <w:t xml:space="preserve"> </w:t>
      </w:r>
    </w:p>
    <w:p w:rsidR="00316F6B" w:rsidRDefault="00D623E5" w:rsidP="00316F6B">
      <w:pPr>
        <w:spacing w:before="288"/>
        <w:ind w:left="2952" w:right="576"/>
        <w:rPr>
          <w:spacing w:val="-9"/>
        </w:rPr>
      </w:pPr>
      <w:r w:rsidRPr="00316F6B">
        <w:rPr>
          <w:spacing w:val="-6"/>
          <w:sz w:val="25"/>
          <w:szCs w:val="25"/>
        </w:rPr>
        <w:t xml:space="preserve">Calling in "sick," without providing the reasons for the needed leave, will </w:t>
      </w:r>
      <w:r w:rsidRPr="00316F6B">
        <w:rPr>
          <w:spacing w:val="-3"/>
          <w:sz w:val="25"/>
          <w:szCs w:val="25"/>
        </w:rPr>
        <w:t>NOT be considered sufficient notice for Federal FMLA leave.</w:t>
      </w:r>
      <w:r w:rsidR="00316F6B">
        <w:rPr>
          <w:spacing w:val="-5"/>
          <w:sz w:val="25"/>
          <w:szCs w:val="25"/>
        </w:rPr>
        <w:t xml:space="preserve">  </w:t>
      </w:r>
      <w:r w:rsidRPr="00D35C2F">
        <w:rPr>
          <w:spacing w:val="-9"/>
        </w:rPr>
        <w:t>Employees must respond to the City's</w:t>
      </w:r>
      <w:r w:rsidR="0025724E" w:rsidRPr="00D35C2F">
        <w:rPr>
          <w:spacing w:val="-9"/>
        </w:rPr>
        <w:t xml:space="preserve"> Human Resources Director or designee’s</w:t>
      </w:r>
      <w:r w:rsidRPr="00D35C2F">
        <w:rPr>
          <w:spacing w:val="-9"/>
        </w:rPr>
        <w:t xml:space="preserve"> que</w:t>
      </w:r>
      <w:r w:rsidR="00316F6B">
        <w:rPr>
          <w:spacing w:val="-9"/>
        </w:rPr>
        <w:t>stions to determine if absences</w:t>
      </w:r>
    </w:p>
    <w:p w:rsidR="00316F6B" w:rsidRDefault="00316F6B" w:rsidP="00316F6B">
      <w:pPr>
        <w:spacing w:before="288"/>
        <w:ind w:left="2952" w:right="576"/>
        <w:jc w:val="center"/>
        <w:rPr>
          <w:spacing w:val="-9"/>
        </w:rPr>
      </w:pPr>
    </w:p>
    <w:p w:rsidR="00D623E5" w:rsidRPr="00316F6B" w:rsidRDefault="00D623E5" w:rsidP="00316F6B">
      <w:pPr>
        <w:spacing w:before="288"/>
        <w:ind w:left="2952" w:right="576"/>
        <w:rPr>
          <w:spacing w:val="-4"/>
        </w:rPr>
      </w:pPr>
      <w:proofErr w:type="gramStart"/>
      <w:r w:rsidRPr="00D35C2F">
        <w:rPr>
          <w:spacing w:val="-4"/>
        </w:rPr>
        <w:lastRenderedPageBreak/>
        <w:t>are</w:t>
      </w:r>
      <w:proofErr w:type="gramEnd"/>
      <w:r w:rsidRPr="00D35C2F">
        <w:rPr>
          <w:spacing w:val="-4"/>
        </w:rPr>
        <w:t xml:space="preserve"> potentially FMLA qualifying. If an employee fails to explain the </w:t>
      </w:r>
      <w:r w:rsidRPr="00D35C2F">
        <w:rPr>
          <w:spacing w:val="-6"/>
        </w:rPr>
        <w:t>reasons for FMLA leave, the leave may be denied. When an employee seeks leave due to FMLA-qualifying reasons for which the City</w:t>
      </w:r>
      <w:r w:rsidR="0025724E" w:rsidRPr="00D35C2F">
        <w:rPr>
          <w:spacing w:val="-6"/>
        </w:rPr>
        <w:t xml:space="preserve"> Human Resources Director or designee</w:t>
      </w:r>
      <w:r w:rsidRPr="00D35C2F">
        <w:rPr>
          <w:spacing w:val="-6"/>
        </w:rPr>
        <w:t xml:space="preserve"> has </w:t>
      </w:r>
      <w:r w:rsidRPr="00D35C2F">
        <w:rPr>
          <w:spacing w:val="-8"/>
        </w:rPr>
        <w:t>previously provided FMLA-protected leave, he or she must specifically reference the qualifying reason for the leave or the need for FMLA leave.</w:t>
      </w:r>
    </w:p>
    <w:p w:rsidR="00D623E5" w:rsidRPr="00D35C2F" w:rsidRDefault="00893CDA" w:rsidP="00D623E5">
      <w:pPr>
        <w:tabs>
          <w:tab w:val="right" w:pos="5006"/>
        </w:tabs>
        <w:spacing w:before="108"/>
        <w:ind w:left="1512"/>
        <w:rPr>
          <w:u w:val="single"/>
        </w:rPr>
      </w:pPr>
      <w:r w:rsidRPr="00D35C2F">
        <w:rPr>
          <w:spacing w:val="-50"/>
        </w:rPr>
        <w:t>2.</w:t>
      </w:r>
      <w:r w:rsidR="00D623E5" w:rsidRPr="00D35C2F">
        <w:rPr>
          <w:spacing w:val="-50"/>
        </w:rPr>
        <w:tab/>
      </w:r>
      <w:r w:rsidR="00D623E5" w:rsidRPr="00D35C2F">
        <w:rPr>
          <w:u w:val="single"/>
        </w:rPr>
        <w:t>Timing of Employee Notice.</w:t>
      </w:r>
    </w:p>
    <w:p w:rsidR="00D623E5" w:rsidRPr="00D35C2F" w:rsidRDefault="00D623E5" w:rsidP="00D623E5">
      <w:pPr>
        <w:spacing w:before="252"/>
        <w:ind w:left="2304" w:right="72"/>
        <w:rPr>
          <w:spacing w:val="-8"/>
        </w:rPr>
      </w:pPr>
      <w:r w:rsidRPr="00D35C2F">
        <w:rPr>
          <w:spacing w:val="-5"/>
        </w:rPr>
        <w:t xml:space="preserve">Employees must provide 30 days advance notice of the need to take </w:t>
      </w:r>
      <w:r w:rsidRPr="00D35C2F">
        <w:rPr>
          <w:spacing w:val="-8"/>
        </w:rPr>
        <w:t xml:space="preserve">FMLA leave when the need is </w:t>
      </w:r>
      <w:r w:rsidR="00B30E32" w:rsidRPr="00D35C2F">
        <w:rPr>
          <w:spacing w:val="-8"/>
        </w:rPr>
        <w:t>foreseeable</w:t>
      </w:r>
      <w:r w:rsidRPr="00D35C2F">
        <w:rPr>
          <w:spacing w:val="-8"/>
        </w:rPr>
        <w:t xml:space="preserve">. When 30 days notice is not </w:t>
      </w:r>
      <w:r w:rsidRPr="00D35C2F">
        <w:rPr>
          <w:spacing w:val="-5"/>
        </w:rPr>
        <w:t xml:space="preserve">possible, or the approximate timing of the need for leave is not </w:t>
      </w:r>
      <w:r w:rsidRPr="00D35C2F">
        <w:rPr>
          <w:spacing w:val="-9"/>
        </w:rPr>
        <w:t>foreseeable, employees must provide the City</w:t>
      </w:r>
      <w:r w:rsidR="00670612" w:rsidRPr="00D35C2F">
        <w:rPr>
          <w:spacing w:val="-9"/>
        </w:rPr>
        <w:t xml:space="preserve"> Human Resources Director or designee</w:t>
      </w:r>
      <w:r w:rsidRPr="00D35C2F">
        <w:rPr>
          <w:spacing w:val="-9"/>
        </w:rPr>
        <w:t xml:space="preserve"> with notice of the need for </w:t>
      </w:r>
      <w:r w:rsidRPr="00D35C2F">
        <w:rPr>
          <w:spacing w:val="-6"/>
        </w:rPr>
        <w:t xml:space="preserve">leave as soon as practicable under the facts and circumstances of the </w:t>
      </w:r>
      <w:r w:rsidRPr="00D35C2F">
        <w:rPr>
          <w:spacing w:val="-1"/>
        </w:rPr>
        <w:t xml:space="preserve">particular case. </w:t>
      </w:r>
      <w:proofErr w:type="gramStart"/>
      <w:r w:rsidRPr="00D35C2F">
        <w:rPr>
          <w:spacing w:val="-1"/>
        </w:rPr>
        <w:t>Employees</w:t>
      </w:r>
      <w:proofErr w:type="gramEnd"/>
      <w:r w:rsidRPr="00D35C2F">
        <w:rPr>
          <w:spacing w:val="-1"/>
        </w:rPr>
        <w:t xml:space="preserve"> who fail to give 30 days notice for </w:t>
      </w:r>
      <w:r w:rsidRPr="00D35C2F">
        <w:rPr>
          <w:spacing w:val="-8"/>
        </w:rPr>
        <w:t xml:space="preserve">foreseeable leave, without a reasonable excuse for the delay, or otherwise </w:t>
      </w:r>
      <w:r w:rsidRPr="00D35C2F">
        <w:rPr>
          <w:spacing w:val="-4"/>
        </w:rPr>
        <w:t xml:space="preserve">fail to satisfy FMLA notice obligations, may have FMLA leave delayed </w:t>
      </w:r>
      <w:r w:rsidRPr="00D35C2F">
        <w:rPr>
          <w:spacing w:val="-8"/>
        </w:rPr>
        <w:t>or denied.</w:t>
      </w:r>
    </w:p>
    <w:p w:rsidR="00D623E5" w:rsidRPr="00D35C2F" w:rsidRDefault="00D623E5" w:rsidP="00D623E5">
      <w:pPr>
        <w:tabs>
          <w:tab w:val="right" w:pos="3455"/>
        </w:tabs>
        <w:spacing w:before="144" w:line="180" w:lineRule="auto"/>
        <w:rPr>
          <w:u w:val="single"/>
        </w:rPr>
      </w:pPr>
      <w:r w:rsidRPr="00D35C2F">
        <w:t>V.</w:t>
      </w:r>
      <w:r w:rsidRPr="00D35C2F">
        <w:tab/>
      </w:r>
      <w:r w:rsidRPr="00D35C2F">
        <w:rPr>
          <w:u w:val="single"/>
        </w:rPr>
        <w:t>Childbirth/Adoption Leave.</w:t>
      </w:r>
    </w:p>
    <w:p w:rsidR="00D24DEE" w:rsidRDefault="00316F6B" w:rsidP="00D24DEE">
      <w:pPr>
        <w:tabs>
          <w:tab w:val="right" w:pos="9090"/>
        </w:tabs>
        <w:spacing w:before="360" w:line="180" w:lineRule="auto"/>
        <w:ind w:left="720"/>
        <w:rPr>
          <w:rStyle w:val="CharacterStyle4"/>
          <w:rFonts w:ascii="Times New Roman" w:hAnsi="Times New Roman" w:cs="Times New Roman"/>
          <w:spacing w:val="-6"/>
          <w:sz w:val="24"/>
          <w:szCs w:val="24"/>
        </w:rPr>
      </w:pPr>
      <w:r>
        <w:t>A.</w:t>
      </w:r>
      <w:r>
        <w:tab/>
      </w:r>
      <w:r w:rsidR="00D24DEE">
        <w:t xml:space="preserve">        </w:t>
      </w:r>
      <w:r w:rsidR="00D623E5" w:rsidRPr="00D35C2F">
        <w:rPr>
          <w:spacing w:val="-4"/>
          <w:u w:val="single"/>
        </w:rPr>
        <w:t>Purpose:</w:t>
      </w:r>
      <w:r w:rsidR="00D623E5" w:rsidRPr="00D35C2F">
        <w:rPr>
          <w:spacing w:val="-4"/>
        </w:rPr>
        <w:t xml:space="preserve"> Unpaid child rearing leave may normally be used within sixteen (16)</w:t>
      </w:r>
      <w:r w:rsidR="00D24DEE">
        <w:rPr>
          <w:spacing w:val="-4"/>
        </w:rPr>
        <w:t xml:space="preserve"> </w:t>
      </w:r>
      <w:r w:rsidR="00D623E5" w:rsidRPr="00D35C2F">
        <w:rPr>
          <w:rStyle w:val="CharacterStyle4"/>
          <w:rFonts w:ascii="Times New Roman" w:hAnsi="Times New Roman" w:cs="Times New Roman"/>
          <w:spacing w:val="-6"/>
          <w:sz w:val="24"/>
          <w:szCs w:val="24"/>
        </w:rPr>
        <w:t xml:space="preserve">weeks </w:t>
      </w:r>
    </w:p>
    <w:p w:rsidR="00D623E5" w:rsidRPr="00D24DEE" w:rsidRDefault="00D24DEE" w:rsidP="00D24DEE">
      <w:pPr>
        <w:tabs>
          <w:tab w:val="right" w:pos="9090"/>
        </w:tabs>
        <w:spacing w:before="360" w:line="180" w:lineRule="auto"/>
        <w:ind w:left="720"/>
        <w:rPr>
          <w:rStyle w:val="CharacterStyle4"/>
          <w:rFonts w:ascii="Times New Roman" w:hAnsi="Times New Roman" w:cs="Times New Roman"/>
          <w:spacing w:val="-6"/>
          <w:sz w:val="24"/>
          <w:szCs w:val="24"/>
        </w:rPr>
      </w:pPr>
      <w:r>
        <w:rPr>
          <w:rStyle w:val="CharacterStyle4"/>
          <w:rFonts w:ascii="Times New Roman" w:hAnsi="Times New Roman" w:cs="Times New Roman"/>
          <w:spacing w:val="-6"/>
          <w:sz w:val="24"/>
          <w:szCs w:val="24"/>
        </w:rPr>
        <w:t xml:space="preserve">              </w:t>
      </w:r>
      <w:proofErr w:type="gramStart"/>
      <w:r>
        <w:rPr>
          <w:rStyle w:val="CharacterStyle4"/>
          <w:rFonts w:ascii="Times New Roman" w:hAnsi="Times New Roman" w:cs="Times New Roman"/>
          <w:spacing w:val="-6"/>
          <w:sz w:val="24"/>
          <w:szCs w:val="24"/>
        </w:rPr>
        <w:t>prior</w:t>
      </w:r>
      <w:proofErr w:type="gramEnd"/>
      <w:r>
        <w:rPr>
          <w:rStyle w:val="CharacterStyle4"/>
          <w:rFonts w:ascii="Times New Roman" w:hAnsi="Times New Roman" w:cs="Times New Roman"/>
          <w:spacing w:val="-6"/>
          <w:sz w:val="24"/>
          <w:szCs w:val="24"/>
        </w:rPr>
        <w:t xml:space="preserve"> to, or within twelve (12) months following:</w:t>
      </w:r>
    </w:p>
    <w:p w:rsidR="00D623E5" w:rsidRPr="00316F6B" w:rsidRDefault="00D24DEE" w:rsidP="00D24DEE">
      <w:pPr>
        <w:pStyle w:val="Style15"/>
        <w:kinsoku w:val="0"/>
        <w:autoSpaceDE/>
        <w:autoSpaceDN/>
        <w:spacing w:before="288"/>
        <w:rPr>
          <w:rStyle w:val="CharacterStyle4"/>
          <w:rFonts w:ascii="Times New Roman" w:hAnsi="Times New Roman" w:cs="Times New Roman"/>
          <w:spacing w:val="8"/>
          <w:sz w:val="24"/>
          <w:szCs w:val="24"/>
        </w:rPr>
      </w:pPr>
      <w:r>
        <w:rPr>
          <w:rStyle w:val="CharacterStyle4"/>
          <w:rFonts w:ascii="Times New Roman" w:hAnsi="Times New Roman" w:cs="Times New Roman"/>
          <w:spacing w:val="8"/>
          <w:sz w:val="24"/>
          <w:szCs w:val="24"/>
        </w:rPr>
        <w:t>1.</w:t>
      </w:r>
      <w:r>
        <w:rPr>
          <w:rStyle w:val="CharacterStyle4"/>
          <w:rFonts w:ascii="Times New Roman" w:hAnsi="Times New Roman" w:cs="Times New Roman"/>
          <w:spacing w:val="8"/>
          <w:sz w:val="24"/>
          <w:szCs w:val="24"/>
        </w:rPr>
        <w:tab/>
      </w:r>
      <w:r w:rsidR="00D623E5" w:rsidRPr="00316F6B">
        <w:rPr>
          <w:rStyle w:val="CharacterStyle4"/>
          <w:rFonts w:ascii="Times New Roman" w:hAnsi="Times New Roman" w:cs="Times New Roman"/>
          <w:spacing w:val="8"/>
          <w:sz w:val="24"/>
          <w:szCs w:val="24"/>
        </w:rPr>
        <w:t>The birth of the employee's natural child; or</w:t>
      </w:r>
    </w:p>
    <w:p w:rsidR="00D623E5" w:rsidRPr="00D35C2F" w:rsidRDefault="00D24DEE" w:rsidP="00D24DEE">
      <w:pPr>
        <w:pStyle w:val="Style15"/>
        <w:kinsoku w:val="0"/>
        <w:autoSpaceDE/>
        <w:autoSpaceDN/>
        <w:spacing w:before="324" w:line="184" w:lineRule="auto"/>
        <w:rPr>
          <w:rStyle w:val="CharacterStyle4"/>
          <w:rFonts w:ascii="Times New Roman" w:hAnsi="Times New Roman" w:cs="Times New Roman"/>
          <w:spacing w:val="3"/>
          <w:sz w:val="24"/>
          <w:szCs w:val="24"/>
        </w:rPr>
      </w:pPr>
      <w:r>
        <w:rPr>
          <w:rStyle w:val="CharacterStyle4"/>
          <w:rFonts w:ascii="Times New Roman" w:hAnsi="Times New Roman" w:cs="Times New Roman"/>
          <w:spacing w:val="3"/>
          <w:sz w:val="24"/>
          <w:szCs w:val="24"/>
        </w:rPr>
        <w:t>2.</w:t>
      </w:r>
      <w:r>
        <w:rPr>
          <w:rStyle w:val="CharacterStyle4"/>
          <w:rFonts w:ascii="Times New Roman" w:hAnsi="Times New Roman" w:cs="Times New Roman"/>
          <w:spacing w:val="3"/>
          <w:sz w:val="24"/>
          <w:szCs w:val="24"/>
        </w:rPr>
        <w:tab/>
      </w:r>
      <w:r w:rsidR="00D623E5" w:rsidRPr="00D35C2F">
        <w:rPr>
          <w:rStyle w:val="CharacterStyle4"/>
          <w:rFonts w:ascii="Times New Roman" w:hAnsi="Times New Roman" w:cs="Times New Roman"/>
          <w:spacing w:val="3"/>
          <w:sz w:val="24"/>
          <w:szCs w:val="24"/>
        </w:rPr>
        <w:t>The placement of a child with the employee for adoption or as a</w:t>
      </w:r>
    </w:p>
    <w:p w:rsidR="00316F6B" w:rsidRDefault="00D623E5" w:rsidP="00316F6B">
      <w:pPr>
        <w:ind w:left="2160" w:right="72"/>
        <w:rPr>
          <w:spacing w:val="-10"/>
        </w:rPr>
      </w:pPr>
      <w:proofErr w:type="gramStart"/>
      <w:r w:rsidRPr="00D35C2F">
        <w:rPr>
          <w:spacing w:val="-9"/>
        </w:rPr>
        <w:t>precondition</w:t>
      </w:r>
      <w:proofErr w:type="gramEnd"/>
      <w:r w:rsidRPr="00D35C2F">
        <w:rPr>
          <w:spacing w:val="-9"/>
        </w:rPr>
        <w:t xml:space="preserve"> to adoption under section 48.90(2) of the Wisconsin Statutes, </w:t>
      </w:r>
      <w:r w:rsidRPr="00D35C2F">
        <w:rPr>
          <w:spacing w:val="-10"/>
        </w:rPr>
        <w:t>but not both; or</w:t>
      </w:r>
    </w:p>
    <w:p w:rsidR="00271EB2" w:rsidRDefault="00271EB2" w:rsidP="00316F6B">
      <w:pPr>
        <w:ind w:left="2160" w:right="72"/>
        <w:rPr>
          <w:spacing w:val="-10"/>
        </w:rPr>
      </w:pPr>
    </w:p>
    <w:p w:rsidR="00316F6B" w:rsidRPr="00D24DEE" w:rsidRDefault="00D24DEE" w:rsidP="00D24DEE">
      <w:pPr>
        <w:ind w:left="1440" w:right="72"/>
        <w:rPr>
          <w:spacing w:val="-10"/>
        </w:rPr>
      </w:pPr>
      <w:r>
        <w:rPr>
          <w:rStyle w:val="CharacterStyle4"/>
          <w:rFonts w:ascii="Times New Roman" w:hAnsi="Times New Roman" w:cs="Times New Roman"/>
          <w:spacing w:val="-8"/>
          <w:sz w:val="24"/>
          <w:szCs w:val="24"/>
        </w:rPr>
        <w:t>3.</w:t>
      </w:r>
      <w:r>
        <w:rPr>
          <w:rStyle w:val="CharacterStyle4"/>
          <w:rFonts w:ascii="Times New Roman" w:hAnsi="Times New Roman" w:cs="Times New Roman"/>
          <w:spacing w:val="-8"/>
          <w:sz w:val="24"/>
          <w:szCs w:val="24"/>
        </w:rPr>
        <w:tab/>
      </w:r>
      <w:r w:rsidR="00D623E5" w:rsidRPr="00D24DEE">
        <w:rPr>
          <w:rStyle w:val="CharacterStyle4"/>
          <w:rFonts w:ascii="Times New Roman" w:hAnsi="Times New Roman" w:cs="Times New Roman"/>
          <w:spacing w:val="-8"/>
          <w:sz w:val="24"/>
          <w:szCs w:val="24"/>
        </w:rPr>
        <w:t>The placement of a child with the employee for twenty-four (24) hour</w:t>
      </w:r>
      <w:r w:rsidR="00316F6B" w:rsidRPr="00D24DEE">
        <w:rPr>
          <w:rStyle w:val="CharacterStyle4"/>
          <w:rFonts w:ascii="Times New Roman" w:hAnsi="Times New Roman" w:cs="Times New Roman"/>
          <w:spacing w:val="-8"/>
          <w:sz w:val="24"/>
          <w:szCs w:val="24"/>
        </w:rPr>
        <w:t xml:space="preserve"> </w:t>
      </w:r>
      <w:r w:rsidR="00D623E5" w:rsidRPr="00D24DEE">
        <w:rPr>
          <w:spacing w:val="-8"/>
        </w:rPr>
        <w:t xml:space="preserve">foster care </w:t>
      </w:r>
      <w:r w:rsidR="00316F6B" w:rsidRPr="00D24DEE">
        <w:rPr>
          <w:spacing w:val="-8"/>
        </w:rPr>
        <w:t xml:space="preserve">   </w:t>
      </w:r>
    </w:p>
    <w:p w:rsidR="00271EB2" w:rsidRDefault="00316F6B" w:rsidP="00AC1001">
      <w:pPr>
        <w:pStyle w:val="ListParagraph"/>
        <w:ind w:left="1440" w:right="72"/>
        <w:rPr>
          <w:spacing w:val="-8"/>
        </w:rPr>
      </w:pPr>
      <w:r>
        <w:rPr>
          <w:spacing w:val="-8"/>
        </w:rPr>
        <w:t xml:space="preserve">              </w:t>
      </w:r>
      <w:proofErr w:type="gramStart"/>
      <w:r w:rsidR="00D623E5" w:rsidRPr="00316F6B">
        <w:rPr>
          <w:spacing w:val="-8"/>
        </w:rPr>
        <w:t>that</w:t>
      </w:r>
      <w:proofErr w:type="gramEnd"/>
      <w:r w:rsidR="00D623E5" w:rsidRPr="00316F6B">
        <w:rPr>
          <w:spacing w:val="-8"/>
        </w:rPr>
        <w:t xml:space="preserve"> is made by or with a</w:t>
      </w:r>
      <w:r w:rsidR="00AC1001">
        <w:rPr>
          <w:spacing w:val="-8"/>
        </w:rPr>
        <w:t>greement of a government agency.</w:t>
      </w:r>
    </w:p>
    <w:p w:rsidR="00AC1001" w:rsidRDefault="00AC1001" w:rsidP="00AC1001">
      <w:pPr>
        <w:pStyle w:val="ListParagraph"/>
        <w:ind w:left="1440" w:right="72"/>
        <w:rPr>
          <w:spacing w:val="-8"/>
        </w:rPr>
      </w:pPr>
    </w:p>
    <w:p w:rsidR="00AC1001" w:rsidRDefault="00AC1001" w:rsidP="00AC1001">
      <w:pPr>
        <w:pStyle w:val="ListParagraph"/>
        <w:ind w:right="72"/>
        <w:rPr>
          <w:spacing w:val="-8"/>
          <w:u w:val="single"/>
        </w:rPr>
      </w:pPr>
      <w:r>
        <w:rPr>
          <w:spacing w:val="-8"/>
        </w:rPr>
        <w:t xml:space="preserve">B.          </w:t>
      </w:r>
      <w:r>
        <w:rPr>
          <w:spacing w:val="-8"/>
          <w:u w:val="single"/>
        </w:rPr>
        <w:t>Length of Child Rearing Leave.</w:t>
      </w:r>
    </w:p>
    <w:p w:rsidR="00AC1001" w:rsidRPr="00AC1001" w:rsidRDefault="00AC1001" w:rsidP="00AC1001">
      <w:pPr>
        <w:pStyle w:val="ListParagraph"/>
        <w:ind w:right="72"/>
        <w:rPr>
          <w:spacing w:val="-8"/>
          <w:u w:val="single"/>
        </w:rPr>
      </w:pPr>
    </w:p>
    <w:p w:rsidR="00D623E5" w:rsidRPr="00AC1001" w:rsidRDefault="00D623E5" w:rsidP="00AC1001">
      <w:pPr>
        <w:pStyle w:val="ListParagraph"/>
        <w:ind w:left="1440" w:right="72"/>
        <w:rPr>
          <w:rStyle w:val="CharacterStyle4"/>
          <w:rFonts w:ascii="Times New Roman" w:hAnsi="Times New Roman" w:cs="Times New Roman"/>
          <w:spacing w:val="-8"/>
          <w:sz w:val="24"/>
          <w:szCs w:val="24"/>
        </w:rPr>
      </w:pPr>
      <w:r w:rsidRPr="00271EB2">
        <w:rPr>
          <w:spacing w:val="-3"/>
        </w:rPr>
        <w:t>No employee may take more than twelve (12)</w:t>
      </w:r>
      <w:r w:rsidR="00AC1001">
        <w:rPr>
          <w:spacing w:val="-3"/>
        </w:rPr>
        <w:t xml:space="preserve"> </w:t>
      </w:r>
      <w:r w:rsidRPr="00D35C2F">
        <w:rPr>
          <w:rStyle w:val="CharacterStyle4"/>
          <w:rFonts w:ascii="Times New Roman" w:hAnsi="Times New Roman" w:cs="Times New Roman"/>
          <w:spacing w:val="-8"/>
          <w:sz w:val="24"/>
          <w:szCs w:val="24"/>
        </w:rPr>
        <w:t xml:space="preserve">weeks of federal child rearing leave in a twelve (12) month period. In addition, no </w:t>
      </w:r>
      <w:r w:rsidRPr="00D35C2F">
        <w:rPr>
          <w:rStyle w:val="CharacterStyle4"/>
          <w:rFonts w:ascii="Times New Roman" w:hAnsi="Times New Roman" w:cs="Times New Roman"/>
          <w:spacing w:val="-6"/>
          <w:sz w:val="24"/>
          <w:szCs w:val="24"/>
        </w:rPr>
        <w:t xml:space="preserve">more than twelve (12) weeks leave can </w:t>
      </w:r>
      <w:r w:rsidR="00B30E32" w:rsidRPr="00D35C2F">
        <w:rPr>
          <w:rStyle w:val="CharacterStyle4"/>
          <w:rFonts w:ascii="Times New Roman" w:hAnsi="Times New Roman" w:cs="Times New Roman"/>
          <w:spacing w:val="-6"/>
          <w:sz w:val="24"/>
          <w:szCs w:val="24"/>
        </w:rPr>
        <w:t>be taken</w:t>
      </w:r>
      <w:r w:rsidRPr="00D35C2F">
        <w:rPr>
          <w:rStyle w:val="CharacterStyle4"/>
          <w:rFonts w:ascii="Times New Roman" w:hAnsi="Times New Roman" w:cs="Times New Roman"/>
          <w:spacing w:val="-6"/>
          <w:sz w:val="24"/>
          <w:szCs w:val="24"/>
        </w:rPr>
        <w:t xml:space="preserve"> for the birth of any one child. If </w:t>
      </w:r>
      <w:r w:rsidRPr="00D35C2F">
        <w:rPr>
          <w:rStyle w:val="CharacterStyle4"/>
          <w:rFonts w:ascii="Times New Roman" w:hAnsi="Times New Roman" w:cs="Times New Roman"/>
          <w:spacing w:val="-5"/>
          <w:sz w:val="24"/>
          <w:szCs w:val="24"/>
        </w:rPr>
        <w:t xml:space="preserve">both the mother and father of a child are employed by the City, and they both </w:t>
      </w:r>
      <w:r w:rsidRPr="00D35C2F">
        <w:rPr>
          <w:rStyle w:val="CharacterStyle4"/>
          <w:rFonts w:ascii="Times New Roman" w:hAnsi="Times New Roman" w:cs="Times New Roman"/>
          <w:spacing w:val="-2"/>
          <w:sz w:val="24"/>
          <w:szCs w:val="24"/>
        </w:rPr>
        <w:t xml:space="preserve">desire child rearing leave, they are generally only entitled to a combined total </w:t>
      </w:r>
      <w:r w:rsidRPr="00D35C2F">
        <w:rPr>
          <w:rStyle w:val="CharacterStyle4"/>
          <w:rFonts w:ascii="Times New Roman" w:hAnsi="Times New Roman" w:cs="Times New Roman"/>
          <w:spacing w:val="-7"/>
          <w:sz w:val="24"/>
          <w:szCs w:val="24"/>
        </w:rPr>
        <w:t xml:space="preserve">leave of twelve (12) weeks. Child-rearing leave provided under federal law runs </w:t>
      </w:r>
      <w:r w:rsidRPr="00D35C2F">
        <w:rPr>
          <w:rStyle w:val="CharacterStyle4"/>
          <w:rFonts w:ascii="Times New Roman" w:hAnsi="Times New Roman" w:cs="Times New Roman"/>
          <w:spacing w:val="-3"/>
          <w:sz w:val="24"/>
          <w:szCs w:val="24"/>
        </w:rPr>
        <w:t xml:space="preserve">concurrently with the six (6) weeks of child-rearing leave provided under </w:t>
      </w:r>
      <w:r w:rsidRPr="00D35C2F">
        <w:rPr>
          <w:rStyle w:val="CharacterStyle4"/>
          <w:rFonts w:ascii="Times New Roman" w:hAnsi="Times New Roman" w:cs="Times New Roman"/>
          <w:spacing w:val="-4"/>
          <w:sz w:val="24"/>
          <w:szCs w:val="24"/>
        </w:rPr>
        <w:t>Wisconsin law.</w:t>
      </w:r>
    </w:p>
    <w:p w:rsidR="00316F6B" w:rsidRPr="00316F6B" w:rsidRDefault="00316F6B" w:rsidP="00316F6B">
      <w:pPr>
        <w:pStyle w:val="Style15"/>
        <w:kinsoku w:val="0"/>
        <w:autoSpaceDE/>
        <w:autoSpaceDN/>
        <w:rPr>
          <w:rFonts w:ascii="Times New Roman" w:hAnsi="Times New Roman" w:cs="Times New Roman"/>
          <w:spacing w:val="-4"/>
          <w:sz w:val="24"/>
          <w:szCs w:val="24"/>
        </w:rPr>
      </w:pPr>
    </w:p>
    <w:p w:rsidR="00D623E5" w:rsidRDefault="00D623E5" w:rsidP="00D623E5">
      <w:pPr>
        <w:numPr>
          <w:ilvl w:val="0"/>
          <w:numId w:val="4"/>
        </w:numPr>
        <w:tabs>
          <w:tab w:val="clear" w:pos="792"/>
          <w:tab w:val="num" w:pos="1584"/>
        </w:tabs>
        <w:rPr>
          <w:u w:val="single"/>
        </w:rPr>
      </w:pPr>
      <w:r>
        <w:rPr>
          <w:u w:val="single"/>
        </w:rPr>
        <w:t>Intermittent/Partial Leave Absences.</w:t>
      </w:r>
    </w:p>
    <w:p w:rsidR="00AC1001" w:rsidRDefault="00D623E5" w:rsidP="00D623E5">
      <w:pPr>
        <w:spacing w:before="180"/>
        <w:ind w:left="1512" w:right="72"/>
        <w:rPr>
          <w:spacing w:val="-7"/>
        </w:rPr>
      </w:pPr>
      <w:r w:rsidRPr="00D35C2F">
        <w:rPr>
          <w:spacing w:val="-8"/>
        </w:rPr>
        <w:t xml:space="preserve">For the first six (6) weeks of leave within sixteen (16) weeks prior to or after the </w:t>
      </w:r>
      <w:r w:rsidRPr="00D35C2F">
        <w:rPr>
          <w:spacing w:val="-6"/>
        </w:rPr>
        <w:t xml:space="preserve">child-rearing event (e.g., birth of child), an employee may take child rearing leave </w:t>
      </w:r>
      <w:r w:rsidRPr="00D35C2F">
        <w:rPr>
          <w:spacing w:val="-8"/>
        </w:rPr>
        <w:t xml:space="preserve">as an intermittent or as a partial absence from employment in increments of less </w:t>
      </w:r>
      <w:r w:rsidRPr="00D35C2F">
        <w:rPr>
          <w:spacing w:val="-6"/>
        </w:rPr>
        <w:t xml:space="preserve">than their full normal work day. An employee who does so shall schedule the </w:t>
      </w:r>
      <w:r w:rsidRPr="00D35C2F">
        <w:rPr>
          <w:spacing w:val="-8"/>
        </w:rPr>
        <w:t xml:space="preserve">intermittent or partial absence so it does not unduly disrupt the City's operations. </w:t>
      </w:r>
      <w:r w:rsidRPr="00D35C2F">
        <w:rPr>
          <w:spacing w:val="-7"/>
        </w:rPr>
        <w:t>To comply with this</w:t>
      </w:r>
    </w:p>
    <w:p w:rsidR="00AC1001" w:rsidRDefault="00AC1001" w:rsidP="00AC1001">
      <w:pPr>
        <w:spacing w:before="180"/>
        <w:ind w:left="1512" w:right="72"/>
        <w:jc w:val="center"/>
        <w:rPr>
          <w:spacing w:val="-7"/>
        </w:rPr>
      </w:pPr>
    </w:p>
    <w:p w:rsidR="00D623E5" w:rsidRPr="00AC1001" w:rsidRDefault="00D623E5" w:rsidP="00AC1001">
      <w:pPr>
        <w:spacing w:before="180"/>
        <w:ind w:left="1512" w:right="72"/>
        <w:rPr>
          <w:spacing w:val="-7"/>
        </w:rPr>
      </w:pPr>
      <w:proofErr w:type="gramStart"/>
      <w:r w:rsidRPr="00D35C2F">
        <w:rPr>
          <w:spacing w:val="-7"/>
        </w:rPr>
        <w:t>requirement</w:t>
      </w:r>
      <w:proofErr w:type="gramEnd"/>
      <w:r w:rsidRPr="00D35C2F">
        <w:rPr>
          <w:spacing w:val="-7"/>
        </w:rPr>
        <w:t>, an employee is to provide the City</w:t>
      </w:r>
      <w:r w:rsidR="00670612" w:rsidRPr="00D35C2F">
        <w:rPr>
          <w:spacing w:val="-7"/>
        </w:rPr>
        <w:t xml:space="preserve"> Human Resources Director</w:t>
      </w:r>
      <w:r w:rsidR="00AC1001">
        <w:rPr>
          <w:spacing w:val="-7"/>
        </w:rPr>
        <w:t xml:space="preserve">, in </w:t>
      </w:r>
      <w:proofErr w:type="spellStart"/>
      <w:r w:rsidR="00AC1001">
        <w:rPr>
          <w:spacing w:val="-7"/>
        </w:rPr>
        <w:t>writing,</w:t>
      </w:r>
      <w:r w:rsidRPr="00D35C2F">
        <w:rPr>
          <w:spacing w:val="-9"/>
        </w:rPr>
        <w:t>with</w:t>
      </w:r>
      <w:proofErr w:type="spellEnd"/>
      <w:r w:rsidRPr="00D35C2F">
        <w:rPr>
          <w:spacing w:val="-9"/>
        </w:rPr>
        <w:t xml:space="preserve"> the employee's proposed schedule of intermittent or partial absences no less </w:t>
      </w:r>
      <w:r w:rsidR="00AC1001">
        <w:rPr>
          <w:spacing w:val="-10"/>
        </w:rPr>
        <w:t>than one</w:t>
      </w:r>
      <w:r w:rsidRPr="00D35C2F">
        <w:rPr>
          <w:spacing w:val="-10"/>
        </w:rPr>
        <w:t xml:space="preserve">(1) week before the schedule of absences is to commence. The schedule </w:t>
      </w:r>
      <w:r w:rsidR="00AC1001">
        <w:rPr>
          <w:spacing w:val="-9"/>
        </w:rPr>
        <w:t xml:space="preserve">must be </w:t>
      </w:r>
      <w:r w:rsidRPr="00D35C2F">
        <w:rPr>
          <w:spacing w:val="-9"/>
        </w:rPr>
        <w:t xml:space="preserve">of a sufficient definiteness that the City is able to schedule replacement </w:t>
      </w:r>
      <w:r w:rsidRPr="00D35C2F">
        <w:rPr>
          <w:spacing w:val="-10"/>
        </w:rPr>
        <w:t xml:space="preserve">employees, if necessary, to cover the absences. Partial or intermittent leave must </w:t>
      </w:r>
      <w:r w:rsidRPr="00D35C2F">
        <w:rPr>
          <w:spacing w:val="-11"/>
        </w:rPr>
        <w:t xml:space="preserve">commence within sixteen (16) weeks before or after the birth, adoption, or foster </w:t>
      </w:r>
      <w:r w:rsidRPr="00D35C2F">
        <w:rPr>
          <w:spacing w:val="-10"/>
        </w:rPr>
        <w:t>placement of a child. Leave cannot be taken intermittently or as a partial absence before or beyond</w:t>
      </w:r>
      <w:r w:rsidR="00670612" w:rsidRPr="00D35C2F">
        <w:rPr>
          <w:spacing w:val="-10"/>
        </w:rPr>
        <w:t xml:space="preserve"> sixteen (16) weeks of the event</w:t>
      </w:r>
      <w:r w:rsidRPr="00D35C2F">
        <w:rPr>
          <w:spacing w:val="-3"/>
        </w:rPr>
        <w:t xml:space="preserve">. Rather, any remaining child-rearing </w:t>
      </w:r>
      <w:r w:rsidR="00AC1001">
        <w:rPr>
          <w:spacing w:val="-3"/>
        </w:rPr>
        <w:t xml:space="preserve">leave must be taken in a single </w:t>
      </w:r>
      <w:r w:rsidR="00170453" w:rsidRPr="00D35C2F">
        <w:t>block and would not be eligible for sick leave substitution.</w:t>
      </w:r>
    </w:p>
    <w:p w:rsidR="00670612" w:rsidRPr="00D35C2F" w:rsidRDefault="00670612" w:rsidP="00D623E5">
      <w:pPr>
        <w:spacing w:before="180"/>
        <w:ind w:left="1512" w:right="72"/>
      </w:pPr>
    </w:p>
    <w:p w:rsidR="00D623E5" w:rsidRPr="00D35C2F" w:rsidRDefault="00D623E5" w:rsidP="00670612">
      <w:pPr>
        <w:pStyle w:val="ListParagraph"/>
        <w:numPr>
          <w:ilvl w:val="0"/>
          <w:numId w:val="4"/>
        </w:numPr>
        <w:rPr>
          <w:spacing w:val="-3"/>
        </w:rPr>
      </w:pPr>
      <w:r w:rsidRPr="00D35C2F">
        <w:rPr>
          <w:spacing w:val="-3"/>
          <w:u w:val="single"/>
        </w:rPr>
        <w:t>Scheduling Child Rearing Leave:</w:t>
      </w:r>
      <w:r w:rsidRPr="00D35C2F">
        <w:rPr>
          <w:spacing w:val="-3"/>
        </w:rPr>
        <w:t xml:space="preserve"> An employee is expected to submit a written</w:t>
      </w:r>
    </w:p>
    <w:p w:rsidR="00D623E5" w:rsidRPr="00D35C2F" w:rsidRDefault="00D623E5" w:rsidP="00D623E5">
      <w:pPr>
        <w:ind w:left="1512" w:right="360"/>
        <w:rPr>
          <w:spacing w:val="-6"/>
        </w:rPr>
      </w:pPr>
      <w:r w:rsidRPr="00D35C2F">
        <w:rPr>
          <w:spacing w:val="-8"/>
        </w:rPr>
        <w:t xml:space="preserve">request for child rearing leave no less than thirty (30) calendar days before the </w:t>
      </w:r>
      <w:r w:rsidRPr="00D35C2F">
        <w:rPr>
          <w:spacing w:val="-9"/>
        </w:rPr>
        <w:t xml:space="preserve">leave is to commence and must schedule the leave after reasonably considering </w:t>
      </w:r>
      <w:r w:rsidRPr="00D35C2F">
        <w:rPr>
          <w:spacing w:val="-6"/>
        </w:rPr>
        <w:t xml:space="preserve">the City's needs. If the date of the birth, adoption, or foster care placement </w:t>
      </w:r>
      <w:r w:rsidRPr="00D35C2F">
        <w:rPr>
          <w:spacing w:val="-8"/>
        </w:rPr>
        <w:t>requires leave to begin sooner, the employee shall provide notice</w:t>
      </w:r>
      <w:r w:rsidR="00670612" w:rsidRPr="00D35C2F">
        <w:rPr>
          <w:spacing w:val="-8"/>
        </w:rPr>
        <w:t xml:space="preserve"> to the Human Resources Director or designee</w:t>
      </w:r>
      <w:r w:rsidRPr="00D35C2F">
        <w:rPr>
          <w:spacing w:val="-8"/>
        </w:rPr>
        <w:t xml:space="preserve"> as soon as </w:t>
      </w:r>
      <w:r w:rsidRPr="00D35C2F">
        <w:rPr>
          <w:spacing w:val="-6"/>
        </w:rPr>
        <w:t>practicable.</w:t>
      </w:r>
    </w:p>
    <w:p w:rsidR="00D623E5" w:rsidRDefault="00D623E5" w:rsidP="00D623E5">
      <w:pPr>
        <w:tabs>
          <w:tab w:val="right" w:pos="2838"/>
        </w:tabs>
        <w:spacing w:before="180"/>
        <w:rPr>
          <w:u w:val="single"/>
        </w:rPr>
      </w:pPr>
      <w:r>
        <w:rPr>
          <w:rFonts w:ascii="Garamond" w:hAnsi="Garamond" w:cs="Garamond"/>
          <w:spacing w:val="-32"/>
          <w:sz w:val="27"/>
          <w:szCs w:val="27"/>
        </w:rPr>
        <w:t>VI.</w:t>
      </w:r>
      <w:r>
        <w:rPr>
          <w:rFonts w:ascii="Garamond" w:hAnsi="Garamond" w:cs="Garamond"/>
          <w:spacing w:val="-32"/>
          <w:sz w:val="27"/>
          <w:szCs w:val="27"/>
        </w:rPr>
        <w:tab/>
      </w:r>
      <w:r>
        <w:rPr>
          <w:u w:val="single"/>
        </w:rPr>
        <w:t>Family Illness Leave.</w:t>
      </w:r>
    </w:p>
    <w:p w:rsidR="00D623E5" w:rsidRPr="00D35C2F" w:rsidRDefault="00D623E5" w:rsidP="00D623E5">
      <w:pPr>
        <w:numPr>
          <w:ilvl w:val="0"/>
          <w:numId w:val="5"/>
        </w:numPr>
        <w:tabs>
          <w:tab w:val="num" w:pos="1584"/>
        </w:tabs>
        <w:spacing w:before="468"/>
        <w:rPr>
          <w:spacing w:val="-5"/>
        </w:rPr>
      </w:pPr>
      <w:r w:rsidRPr="00D35C2F">
        <w:rPr>
          <w:spacing w:val="-5"/>
          <w:u w:val="single"/>
        </w:rPr>
        <w:t>Purpose:</w:t>
      </w:r>
      <w:r w:rsidRPr="00D35C2F">
        <w:rPr>
          <w:spacing w:val="-5"/>
        </w:rPr>
        <w:t xml:space="preserve"> Unpaid family illness/injury leave may be used to care for the</w:t>
      </w:r>
    </w:p>
    <w:p w:rsidR="00D623E5" w:rsidRPr="00D35C2F" w:rsidRDefault="00D623E5" w:rsidP="00D623E5">
      <w:pPr>
        <w:ind w:left="1512" w:right="504"/>
        <w:rPr>
          <w:spacing w:val="-8"/>
        </w:rPr>
      </w:pPr>
      <w:proofErr w:type="gramStart"/>
      <w:r w:rsidRPr="00D35C2F">
        <w:rPr>
          <w:spacing w:val="-10"/>
        </w:rPr>
        <w:t>employee's</w:t>
      </w:r>
      <w:proofErr w:type="gramEnd"/>
      <w:r w:rsidRPr="00D35C2F">
        <w:rPr>
          <w:spacing w:val="-10"/>
        </w:rPr>
        <w:t xml:space="preserve"> spouse, child, parents, or spouse's parent (i.e., parent-in-law) and </w:t>
      </w:r>
      <w:r w:rsidRPr="00D35C2F">
        <w:rPr>
          <w:spacing w:val="-8"/>
        </w:rPr>
        <w:t>domestic partner who have a serious health condition.</w:t>
      </w:r>
    </w:p>
    <w:p w:rsidR="00D623E5" w:rsidRPr="00D35C2F" w:rsidRDefault="00D623E5" w:rsidP="00D623E5">
      <w:pPr>
        <w:numPr>
          <w:ilvl w:val="0"/>
          <w:numId w:val="6"/>
        </w:numPr>
        <w:tabs>
          <w:tab w:val="clear" w:pos="720"/>
          <w:tab w:val="num" w:pos="1512"/>
        </w:tabs>
        <w:spacing w:before="216"/>
        <w:rPr>
          <w:spacing w:val="-4"/>
        </w:rPr>
      </w:pPr>
      <w:r w:rsidRPr="00D35C2F">
        <w:rPr>
          <w:spacing w:val="-4"/>
          <w:u w:val="single"/>
        </w:rPr>
        <w:t>Length of Family Illness Leave:</w:t>
      </w:r>
      <w:r w:rsidRPr="00D35C2F">
        <w:rPr>
          <w:spacing w:val="-4"/>
        </w:rPr>
        <w:t xml:space="preserve"> No employee may take more than twelve (12)</w:t>
      </w:r>
    </w:p>
    <w:p w:rsidR="00D623E5" w:rsidRPr="00D35C2F" w:rsidRDefault="00D623E5" w:rsidP="00D623E5">
      <w:pPr>
        <w:ind w:left="1512" w:right="72"/>
        <w:rPr>
          <w:spacing w:val="-6"/>
        </w:rPr>
      </w:pPr>
      <w:proofErr w:type="gramStart"/>
      <w:r w:rsidRPr="00D35C2F">
        <w:rPr>
          <w:spacing w:val="-5"/>
        </w:rPr>
        <w:t>weeks</w:t>
      </w:r>
      <w:proofErr w:type="gramEnd"/>
      <w:r w:rsidRPr="00D35C2F">
        <w:rPr>
          <w:spacing w:val="-5"/>
        </w:rPr>
        <w:t xml:space="preserve"> of federal family illness leave for the employee's spouse, child, or parents </w:t>
      </w:r>
      <w:r w:rsidRPr="00D35C2F">
        <w:rPr>
          <w:spacing w:val="-8"/>
        </w:rPr>
        <w:t xml:space="preserve">in a twelve (12) month period. The federal leave generally runs concurrently with </w:t>
      </w:r>
      <w:r w:rsidRPr="00D35C2F">
        <w:rPr>
          <w:spacing w:val="-5"/>
        </w:rPr>
        <w:t xml:space="preserve">the two (2) weeks of family illness leave provided under state law in a calendar </w:t>
      </w:r>
      <w:r w:rsidRPr="00D35C2F">
        <w:rPr>
          <w:spacing w:val="-9"/>
        </w:rPr>
        <w:t xml:space="preserve">year. Under state law a maximum of two (2) weeks of family illness leave may be </w:t>
      </w:r>
      <w:r w:rsidRPr="00D35C2F">
        <w:rPr>
          <w:spacing w:val="-3"/>
        </w:rPr>
        <w:t xml:space="preserve">taken for a spouse's parent (i.e., a parent-in-law) and domestic partner in a </w:t>
      </w:r>
      <w:r w:rsidRPr="00D35C2F">
        <w:rPr>
          <w:spacing w:val="-6"/>
        </w:rPr>
        <w:t>calendar year, in addition to the twelve (12) weeks of federal FMLA leave.</w:t>
      </w:r>
    </w:p>
    <w:p w:rsidR="00D623E5" w:rsidRPr="00D35C2F" w:rsidRDefault="00D623E5" w:rsidP="00D623E5">
      <w:pPr>
        <w:spacing w:before="180"/>
        <w:rPr>
          <w:spacing w:val="6"/>
          <w:u w:val="single"/>
        </w:rPr>
      </w:pPr>
      <w:r w:rsidRPr="00D35C2F">
        <w:rPr>
          <w:spacing w:val="6"/>
        </w:rPr>
        <w:t xml:space="preserve">VII. </w:t>
      </w:r>
      <w:r w:rsidRPr="00D35C2F">
        <w:rPr>
          <w:spacing w:val="6"/>
          <w:u w:val="single"/>
        </w:rPr>
        <w:t>Employee Medical Leave.</w:t>
      </w:r>
    </w:p>
    <w:p w:rsidR="00D623E5" w:rsidRPr="00D35C2F" w:rsidRDefault="00D623E5" w:rsidP="00D623E5">
      <w:pPr>
        <w:tabs>
          <w:tab w:val="right" w:pos="9136"/>
        </w:tabs>
        <w:spacing w:before="216"/>
        <w:ind w:left="720"/>
        <w:rPr>
          <w:spacing w:val="-5"/>
        </w:rPr>
      </w:pPr>
      <w:r w:rsidRPr="00D35C2F">
        <w:t>A.</w:t>
      </w:r>
      <w:r w:rsidRPr="00D35C2F">
        <w:tab/>
      </w:r>
      <w:r w:rsidRPr="00D35C2F">
        <w:rPr>
          <w:spacing w:val="-5"/>
          <w:u w:val="single"/>
        </w:rPr>
        <w:t>Purpose:</w:t>
      </w:r>
      <w:r w:rsidRPr="00D35C2F">
        <w:rPr>
          <w:spacing w:val="-5"/>
        </w:rPr>
        <w:t xml:space="preserve"> </w:t>
      </w:r>
      <w:r w:rsidR="00640D41" w:rsidRPr="00D35C2F">
        <w:rPr>
          <w:spacing w:val="-5"/>
        </w:rPr>
        <w:t xml:space="preserve"> </w:t>
      </w:r>
      <w:r w:rsidRPr="00D35C2F">
        <w:rPr>
          <w:spacing w:val="-5"/>
        </w:rPr>
        <w:t>Unpaid medical leave may be used by an employee who has a serious</w:t>
      </w:r>
    </w:p>
    <w:p w:rsidR="00D35C2F" w:rsidRDefault="00D35C2F" w:rsidP="00D35C2F">
      <w:pPr>
        <w:ind w:left="1440" w:right="504"/>
        <w:rPr>
          <w:spacing w:val="-12"/>
        </w:rPr>
      </w:pPr>
      <w:r>
        <w:rPr>
          <w:spacing w:val="-12"/>
        </w:rPr>
        <w:t xml:space="preserve">        </w:t>
      </w:r>
      <w:proofErr w:type="gramStart"/>
      <w:r w:rsidR="00D623E5" w:rsidRPr="00D35C2F">
        <w:rPr>
          <w:spacing w:val="-12"/>
        </w:rPr>
        <w:t>health</w:t>
      </w:r>
      <w:proofErr w:type="gramEnd"/>
      <w:r w:rsidR="00D623E5" w:rsidRPr="00D35C2F">
        <w:rPr>
          <w:spacing w:val="-12"/>
        </w:rPr>
        <w:t xml:space="preserve"> condition which renders the employee unable to perform his or her job </w:t>
      </w:r>
      <w:r>
        <w:rPr>
          <w:spacing w:val="-12"/>
        </w:rPr>
        <w:t xml:space="preserve">           </w:t>
      </w:r>
    </w:p>
    <w:p w:rsidR="00670612" w:rsidRPr="00D35C2F" w:rsidRDefault="00D35C2F" w:rsidP="00D35C2F">
      <w:pPr>
        <w:ind w:left="1440" w:right="504"/>
        <w:rPr>
          <w:rStyle w:val="CharacterStyle3"/>
          <w:spacing w:val="-12"/>
        </w:rPr>
      </w:pPr>
      <w:r>
        <w:rPr>
          <w:spacing w:val="-12"/>
        </w:rPr>
        <w:t xml:space="preserve">        </w:t>
      </w:r>
      <w:proofErr w:type="gramStart"/>
      <w:r w:rsidR="00D623E5" w:rsidRPr="00D35C2F">
        <w:t>duties</w:t>
      </w:r>
      <w:proofErr w:type="gramEnd"/>
      <w:r w:rsidR="00D623E5" w:rsidRPr="00D35C2F">
        <w:t>.</w:t>
      </w:r>
    </w:p>
    <w:p w:rsidR="00670612" w:rsidRDefault="00670612" w:rsidP="00670612">
      <w:pPr>
        <w:pStyle w:val="Style6"/>
        <w:tabs>
          <w:tab w:val="right" w:pos="9468"/>
        </w:tabs>
        <w:kinsoku w:val="0"/>
        <w:autoSpaceDE/>
        <w:autoSpaceDN/>
        <w:spacing w:before="0" w:line="199" w:lineRule="auto"/>
        <w:ind w:left="792"/>
        <w:rPr>
          <w:rStyle w:val="CharacterStyle3"/>
          <w:spacing w:val="1"/>
          <w:u w:val="single"/>
        </w:rPr>
      </w:pPr>
    </w:p>
    <w:p w:rsidR="00670612" w:rsidRPr="00446BE8" w:rsidRDefault="00446BE8" w:rsidP="00446BE8">
      <w:pPr>
        <w:pStyle w:val="Style6"/>
        <w:tabs>
          <w:tab w:val="right" w:pos="9468"/>
        </w:tabs>
        <w:kinsoku w:val="0"/>
        <w:autoSpaceDE/>
        <w:autoSpaceDN/>
        <w:spacing w:before="0" w:line="199" w:lineRule="auto"/>
        <w:ind w:left="0"/>
        <w:jc w:val="both"/>
        <w:rPr>
          <w:rStyle w:val="CharacterStyle3"/>
          <w:spacing w:val="1"/>
        </w:rPr>
      </w:pPr>
      <w:r>
        <w:rPr>
          <w:rStyle w:val="CharacterStyle3"/>
          <w:spacing w:val="1"/>
        </w:rPr>
        <w:t xml:space="preserve">           </w:t>
      </w:r>
      <w:r w:rsidR="00670612" w:rsidRPr="00640D41">
        <w:rPr>
          <w:rStyle w:val="CharacterStyle3"/>
          <w:spacing w:val="1"/>
        </w:rPr>
        <w:t xml:space="preserve"> B.      </w:t>
      </w:r>
      <w:r>
        <w:rPr>
          <w:rStyle w:val="CharacterStyle3"/>
          <w:spacing w:val="1"/>
        </w:rPr>
        <w:t xml:space="preserve">   </w:t>
      </w:r>
      <w:r w:rsidR="00D623E5">
        <w:rPr>
          <w:rStyle w:val="CharacterStyle3"/>
          <w:spacing w:val="1"/>
        </w:rPr>
        <w:t xml:space="preserve"> </w:t>
      </w:r>
      <w:r>
        <w:rPr>
          <w:rStyle w:val="CharacterStyle3"/>
          <w:spacing w:val="1"/>
        </w:rPr>
        <w:t xml:space="preserve">  </w:t>
      </w:r>
      <w:r w:rsidRPr="00446BE8">
        <w:rPr>
          <w:rStyle w:val="CharacterStyle3"/>
          <w:spacing w:val="1"/>
          <w:u w:val="single"/>
        </w:rPr>
        <w:t>Length of Medical Leave</w:t>
      </w:r>
      <w:r w:rsidRPr="00446BE8">
        <w:rPr>
          <w:rStyle w:val="CharacterStyle3"/>
          <w:spacing w:val="1"/>
        </w:rPr>
        <w:t>:  No employee may take more than twelve (12) weeks</w:t>
      </w:r>
    </w:p>
    <w:p w:rsidR="00640D41" w:rsidRDefault="00640D41" w:rsidP="00446BE8">
      <w:pPr>
        <w:pStyle w:val="Style6"/>
        <w:tabs>
          <w:tab w:val="right" w:pos="9468"/>
        </w:tabs>
        <w:kinsoku w:val="0"/>
        <w:autoSpaceDE/>
        <w:autoSpaceDN/>
        <w:spacing w:before="0" w:line="199" w:lineRule="auto"/>
        <w:ind w:left="0"/>
        <w:rPr>
          <w:rStyle w:val="CharacterStyle3"/>
        </w:rPr>
      </w:pPr>
      <w:r w:rsidRPr="00640D41">
        <w:rPr>
          <w:rStyle w:val="CharacterStyle3"/>
          <w:spacing w:val="1"/>
        </w:rPr>
        <w:t xml:space="preserve">               </w:t>
      </w:r>
      <w:r w:rsidR="00446BE8">
        <w:rPr>
          <w:rStyle w:val="CharacterStyle3"/>
          <w:spacing w:val="1"/>
        </w:rPr>
        <w:t xml:space="preserve">             </w:t>
      </w:r>
      <w:proofErr w:type="gramStart"/>
      <w:r w:rsidR="00D623E5">
        <w:rPr>
          <w:rStyle w:val="CharacterStyle3"/>
          <w:spacing w:val="1"/>
        </w:rPr>
        <w:t>of</w:t>
      </w:r>
      <w:proofErr w:type="gramEnd"/>
      <w:r w:rsidR="00670612">
        <w:rPr>
          <w:rStyle w:val="CharacterStyle3"/>
          <w:spacing w:val="1"/>
        </w:rPr>
        <w:t xml:space="preserve"> </w:t>
      </w:r>
      <w:r w:rsidR="00D623E5">
        <w:rPr>
          <w:rStyle w:val="CharacterStyle3"/>
        </w:rPr>
        <w:t xml:space="preserve">federal employee medical leave in a twelve (12) month period. This leave </w:t>
      </w:r>
      <w:r>
        <w:rPr>
          <w:rStyle w:val="CharacterStyle3"/>
        </w:rPr>
        <w:t xml:space="preserve">       </w:t>
      </w:r>
    </w:p>
    <w:p w:rsidR="00640D41" w:rsidRDefault="00640D41" w:rsidP="00446BE8">
      <w:pPr>
        <w:pStyle w:val="Style6"/>
        <w:tabs>
          <w:tab w:val="right" w:pos="9468"/>
        </w:tabs>
        <w:kinsoku w:val="0"/>
        <w:autoSpaceDE/>
        <w:autoSpaceDN/>
        <w:spacing w:before="0" w:line="199" w:lineRule="auto"/>
        <w:ind w:left="0"/>
        <w:rPr>
          <w:rStyle w:val="CharacterStyle3"/>
          <w:spacing w:val="-4"/>
        </w:rPr>
      </w:pPr>
      <w:r>
        <w:rPr>
          <w:rStyle w:val="CharacterStyle3"/>
        </w:rPr>
        <w:t xml:space="preserve">               </w:t>
      </w:r>
      <w:r w:rsidR="00AC1001">
        <w:rPr>
          <w:rStyle w:val="CharacterStyle3"/>
        </w:rPr>
        <w:t xml:space="preserve">             </w:t>
      </w:r>
      <w:proofErr w:type="gramStart"/>
      <w:r w:rsidR="00D623E5" w:rsidRPr="00670612">
        <w:rPr>
          <w:rStyle w:val="CharacterStyle3"/>
          <w:spacing w:val="-4"/>
        </w:rPr>
        <w:t>generally</w:t>
      </w:r>
      <w:proofErr w:type="gramEnd"/>
      <w:r w:rsidR="00D623E5" w:rsidRPr="00670612">
        <w:rPr>
          <w:rStyle w:val="CharacterStyle3"/>
          <w:spacing w:val="-4"/>
        </w:rPr>
        <w:t xml:space="preserve"> runs concurrently with the two (2) weeks of employee medical leave </w:t>
      </w:r>
      <w:r>
        <w:rPr>
          <w:rStyle w:val="CharacterStyle3"/>
          <w:spacing w:val="-4"/>
        </w:rPr>
        <w:t xml:space="preserve"> </w:t>
      </w:r>
    </w:p>
    <w:p w:rsidR="00D623E5" w:rsidRPr="00670612" w:rsidRDefault="00640D41" w:rsidP="00446BE8">
      <w:pPr>
        <w:pStyle w:val="Style6"/>
        <w:tabs>
          <w:tab w:val="right" w:pos="9468"/>
        </w:tabs>
        <w:kinsoku w:val="0"/>
        <w:autoSpaceDE/>
        <w:autoSpaceDN/>
        <w:spacing w:before="0" w:line="199" w:lineRule="auto"/>
        <w:ind w:left="0"/>
        <w:rPr>
          <w:rStyle w:val="CharacterStyle3"/>
          <w:spacing w:val="1"/>
          <w:u w:val="single"/>
        </w:rPr>
      </w:pPr>
      <w:r>
        <w:rPr>
          <w:rStyle w:val="CharacterStyle3"/>
          <w:spacing w:val="-4"/>
        </w:rPr>
        <w:t xml:space="preserve">                </w:t>
      </w:r>
      <w:r w:rsidR="00AC1001">
        <w:rPr>
          <w:rStyle w:val="CharacterStyle3"/>
          <w:spacing w:val="-4"/>
        </w:rPr>
        <w:t xml:space="preserve">              </w:t>
      </w:r>
      <w:proofErr w:type="gramStart"/>
      <w:r w:rsidR="00D623E5">
        <w:rPr>
          <w:rStyle w:val="CharacterStyle3"/>
        </w:rPr>
        <w:t>provided</w:t>
      </w:r>
      <w:proofErr w:type="gramEnd"/>
      <w:r w:rsidR="00D623E5">
        <w:rPr>
          <w:rStyle w:val="CharacterStyle3"/>
        </w:rPr>
        <w:t xml:space="preserve"> under state law in a calendar year.</w:t>
      </w:r>
    </w:p>
    <w:p w:rsidR="00D623E5" w:rsidRDefault="00D623E5" w:rsidP="00D623E5">
      <w:pPr>
        <w:spacing w:before="360" w:line="199" w:lineRule="auto"/>
        <w:rPr>
          <w:spacing w:val="4"/>
          <w:u w:val="single"/>
        </w:rPr>
      </w:pPr>
      <w:r>
        <w:rPr>
          <w:spacing w:val="4"/>
        </w:rPr>
        <w:t xml:space="preserve">VIII. </w:t>
      </w:r>
      <w:r>
        <w:rPr>
          <w:spacing w:val="4"/>
          <w:u w:val="single"/>
        </w:rPr>
        <w:t>Military Call to Duty Leave.</w:t>
      </w:r>
    </w:p>
    <w:p w:rsidR="00D623E5" w:rsidRDefault="00CB440F" w:rsidP="00CB440F">
      <w:pPr>
        <w:pStyle w:val="Style6"/>
        <w:numPr>
          <w:ilvl w:val="0"/>
          <w:numId w:val="29"/>
        </w:numPr>
        <w:kinsoku w:val="0"/>
        <w:autoSpaceDE/>
        <w:autoSpaceDN/>
        <w:spacing w:line="208" w:lineRule="auto"/>
        <w:rPr>
          <w:rStyle w:val="CharacterStyle3"/>
        </w:rPr>
      </w:pPr>
      <w:r w:rsidRPr="00CB440F">
        <w:rPr>
          <w:rStyle w:val="CharacterStyle3"/>
        </w:rPr>
        <w:t xml:space="preserve">     </w:t>
      </w:r>
      <w:r w:rsidR="00D623E5">
        <w:rPr>
          <w:rStyle w:val="CharacterStyle3"/>
          <w:u w:val="single"/>
        </w:rPr>
        <w:t>Purpose:</w:t>
      </w:r>
      <w:r w:rsidR="00D623E5">
        <w:rPr>
          <w:rStyle w:val="CharacterStyle3"/>
        </w:rPr>
        <w:t xml:space="preserve"> Federal unpaid call-to-duty leave may be used as a result of a qualifying</w:t>
      </w:r>
    </w:p>
    <w:p w:rsidR="00D623E5" w:rsidRPr="00CB440F" w:rsidRDefault="00D623E5" w:rsidP="00D623E5">
      <w:pPr>
        <w:spacing w:before="36"/>
        <w:ind w:left="1440" w:right="360"/>
        <w:jc w:val="both"/>
        <w:rPr>
          <w:strike/>
        </w:rPr>
      </w:pPr>
      <w:proofErr w:type="gramStart"/>
      <w:r>
        <w:rPr>
          <w:spacing w:val="-1"/>
        </w:rPr>
        <w:t>exigency</w:t>
      </w:r>
      <w:proofErr w:type="gramEnd"/>
      <w:r>
        <w:rPr>
          <w:spacing w:val="-1"/>
        </w:rPr>
        <w:t xml:space="preserve"> arising from an employee's spouse, son, daughter or parent being on </w:t>
      </w:r>
      <w:r>
        <w:rPr>
          <w:spacing w:val="-2"/>
        </w:rPr>
        <w:t xml:space="preserve">active duty or having been notified of an impending call or order to active duty </w:t>
      </w:r>
      <w:r>
        <w:t>status in the</w:t>
      </w:r>
      <w:r w:rsidR="00CB440F">
        <w:t xml:space="preserve"> Regular Armed Forces</w:t>
      </w:r>
      <w:r w:rsidR="00D5248A">
        <w:t>, National</w:t>
      </w:r>
      <w:r>
        <w:t xml:space="preserve"> Guard or Reserves</w:t>
      </w:r>
      <w:r w:rsidR="00CB440F">
        <w:t>.</w:t>
      </w:r>
    </w:p>
    <w:p w:rsidR="00316F6B" w:rsidRPr="003334BC" w:rsidRDefault="00D623E5" w:rsidP="003334BC">
      <w:pPr>
        <w:pStyle w:val="Style12"/>
        <w:kinsoku w:val="0"/>
        <w:autoSpaceDE/>
        <w:autoSpaceDN/>
        <w:spacing w:before="288"/>
        <w:rPr>
          <w:rStyle w:val="CharacterStyle3"/>
          <w:spacing w:val="5"/>
        </w:rPr>
      </w:pPr>
      <w:r>
        <w:rPr>
          <w:rStyle w:val="CharacterStyle3"/>
          <w:spacing w:val="-4"/>
        </w:rPr>
        <w:lastRenderedPageBreak/>
        <w:t xml:space="preserve">Qualifying exigencies may include attending certain military events, arranging for </w:t>
      </w:r>
      <w:r>
        <w:rPr>
          <w:rStyle w:val="CharacterStyle3"/>
          <w:spacing w:val="5"/>
        </w:rPr>
        <w:t xml:space="preserve">alternative child-care, addressing certain financial and legal arrangements, </w:t>
      </w:r>
      <w:r>
        <w:rPr>
          <w:rStyle w:val="CharacterStyle3"/>
          <w:spacing w:val="-5"/>
        </w:rPr>
        <w:t xml:space="preserve">attending certain counseling sessions, and attending post-deployment reintegration </w:t>
      </w:r>
      <w:r>
        <w:rPr>
          <w:rStyle w:val="CharacterStyle3"/>
        </w:rPr>
        <w:t>briefings.</w:t>
      </w:r>
    </w:p>
    <w:p w:rsidR="00D623E5" w:rsidRDefault="003334BC" w:rsidP="003334BC">
      <w:pPr>
        <w:pStyle w:val="Style6"/>
        <w:numPr>
          <w:ilvl w:val="0"/>
          <w:numId w:val="29"/>
        </w:numPr>
        <w:kinsoku w:val="0"/>
        <w:autoSpaceDE/>
        <w:autoSpaceDN/>
        <w:spacing w:before="360" w:line="204" w:lineRule="auto"/>
        <w:jc w:val="both"/>
        <w:rPr>
          <w:rStyle w:val="CharacterStyle3"/>
        </w:rPr>
      </w:pPr>
      <w:r w:rsidRPr="003334BC">
        <w:rPr>
          <w:rStyle w:val="CharacterStyle3"/>
        </w:rPr>
        <w:t xml:space="preserve">     </w:t>
      </w:r>
      <w:r w:rsidR="00D623E5">
        <w:rPr>
          <w:rStyle w:val="CharacterStyle3"/>
          <w:u w:val="single"/>
        </w:rPr>
        <w:t>Length of Leave:</w:t>
      </w:r>
      <w:r w:rsidR="00D623E5">
        <w:rPr>
          <w:rStyle w:val="CharacterStyle3"/>
        </w:rPr>
        <w:t xml:space="preserve"> An eligible employee is entitled to twelve (12) weeks of call-to</w:t>
      </w:r>
      <w:r w:rsidR="00D623E5">
        <w:rPr>
          <w:rStyle w:val="CharacterStyle3"/>
        </w:rPr>
        <w:noBreakHyphen/>
      </w:r>
    </w:p>
    <w:p w:rsidR="00D623E5" w:rsidRDefault="00D623E5" w:rsidP="00D623E5">
      <w:pPr>
        <w:pStyle w:val="Style12"/>
        <w:kinsoku w:val="0"/>
        <w:autoSpaceDE/>
        <w:autoSpaceDN/>
        <w:rPr>
          <w:rStyle w:val="CharacterStyle3"/>
        </w:rPr>
      </w:pPr>
      <w:proofErr w:type="gramStart"/>
      <w:r>
        <w:rPr>
          <w:rStyle w:val="CharacterStyle3"/>
          <w:spacing w:val="-3"/>
        </w:rPr>
        <w:t>duty</w:t>
      </w:r>
      <w:proofErr w:type="gramEnd"/>
      <w:r>
        <w:rPr>
          <w:rStyle w:val="CharacterStyle3"/>
          <w:spacing w:val="-3"/>
        </w:rPr>
        <w:t xml:space="preserve"> leave in a twelve (12) month period. The twelve (12) weeks provided for this </w:t>
      </w:r>
      <w:r>
        <w:rPr>
          <w:rStyle w:val="CharacterStyle3"/>
          <w:spacing w:val="2"/>
        </w:rPr>
        <w:t xml:space="preserve">purpose do not add to the employee's normal twelve (12) weeks of FMLA </w:t>
      </w:r>
      <w:r>
        <w:rPr>
          <w:rStyle w:val="CharacterStyle3"/>
          <w:spacing w:val="5"/>
        </w:rPr>
        <w:t xml:space="preserve">entitlement in a twelve (12) month period. In essence, they provide another </w:t>
      </w:r>
      <w:r>
        <w:rPr>
          <w:rStyle w:val="CharacterStyle3"/>
        </w:rPr>
        <w:t>reason for FMLA.</w:t>
      </w:r>
    </w:p>
    <w:p w:rsidR="00D623E5" w:rsidRDefault="00D623E5" w:rsidP="00D623E5">
      <w:pPr>
        <w:tabs>
          <w:tab w:val="right" w:pos="4984"/>
        </w:tabs>
        <w:spacing w:before="360" w:line="196" w:lineRule="auto"/>
        <w:rPr>
          <w:u w:val="single"/>
        </w:rPr>
      </w:pPr>
      <w:r>
        <w:t>IX.</w:t>
      </w:r>
      <w:r>
        <w:tab/>
      </w:r>
      <w:r>
        <w:rPr>
          <w:u w:val="single"/>
        </w:rPr>
        <w:t>Injured/Ill Servicemember Caregiver Leave.</w:t>
      </w:r>
    </w:p>
    <w:p w:rsidR="00D623E5" w:rsidRDefault="00D623E5" w:rsidP="00D623E5">
      <w:pPr>
        <w:pStyle w:val="Style6"/>
        <w:tabs>
          <w:tab w:val="right" w:pos="9429"/>
        </w:tabs>
        <w:kinsoku w:val="0"/>
        <w:autoSpaceDE/>
        <w:autoSpaceDN/>
        <w:spacing w:line="206" w:lineRule="auto"/>
        <w:rPr>
          <w:rStyle w:val="CharacterStyle3"/>
          <w:spacing w:val="1"/>
        </w:rPr>
      </w:pPr>
      <w:r>
        <w:rPr>
          <w:rStyle w:val="CharacterStyle3"/>
        </w:rPr>
        <w:t>A.</w:t>
      </w:r>
      <w:r>
        <w:rPr>
          <w:rStyle w:val="CharacterStyle3"/>
        </w:rPr>
        <w:tab/>
      </w:r>
      <w:r>
        <w:rPr>
          <w:rStyle w:val="CharacterStyle3"/>
          <w:spacing w:val="1"/>
          <w:u w:val="single"/>
        </w:rPr>
        <w:t>Purpose:</w:t>
      </w:r>
      <w:r>
        <w:rPr>
          <w:rStyle w:val="CharacterStyle3"/>
          <w:spacing w:val="1"/>
        </w:rPr>
        <w:t xml:space="preserve"> An eligible employee who is the spouse, son, daughter, parent or next of</w:t>
      </w:r>
    </w:p>
    <w:p w:rsidR="00D623E5" w:rsidRDefault="00D623E5" w:rsidP="00D623E5">
      <w:pPr>
        <w:pStyle w:val="Style12"/>
        <w:kinsoku w:val="0"/>
        <w:autoSpaceDE/>
        <w:autoSpaceDN/>
        <w:ind w:right="432"/>
        <w:rPr>
          <w:rStyle w:val="CharacterStyle3"/>
        </w:rPr>
      </w:pPr>
      <w:r>
        <w:rPr>
          <w:rStyle w:val="CharacterStyle3"/>
        </w:rPr>
        <w:t xml:space="preserve">kin of a covered servicemember is entitled to take up 26 weeks of military </w:t>
      </w:r>
      <w:r>
        <w:rPr>
          <w:rStyle w:val="CharacterStyle3"/>
          <w:spacing w:val="-2"/>
        </w:rPr>
        <w:t xml:space="preserve">caregiver leave during a single 12-month period </w:t>
      </w:r>
      <w:r w:rsidRPr="002E409E">
        <w:rPr>
          <w:rStyle w:val="CharacterStyle3"/>
          <w:rFonts w:ascii="Garamond" w:hAnsi="Garamond" w:cs="Garamond"/>
          <w:bCs/>
          <w:spacing w:val="-2"/>
          <w:sz w:val="28"/>
          <w:szCs w:val="28"/>
        </w:rPr>
        <w:t>to</w:t>
      </w:r>
      <w:r>
        <w:rPr>
          <w:rStyle w:val="CharacterStyle3"/>
          <w:rFonts w:ascii="Garamond" w:hAnsi="Garamond" w:cs="Garamond"/>
          <w:b/>
          <w:bCs/>
          <w:spacing w:val="-2"/>
          <w:sz w:val="28"/>
          <w:szCs w:val="28"/>
        </w:rPr>
        <w:t xml:space="preserve"> </w:t>
      </w:r>
      <w:r>
        <w:rPr>
          <w:rStyle w:val="CharacterStyle3"/>
          <w:spacing w:val="-2"/>
        </w:rPr>
        <w:t xml:space="preserve">care for the servicemember </w:t>
      </w:r>
      <w:r>
        <w:rPr>
          <w:rStyle w:val="CharacterStyle3"/>
        </w:rPr>
        <w:t>with a serious injury or illne</w:t>
      </w:r>
      <w:r w:rsidR="00CB440F">
        <w:rPr>
          <w:rStyle w:val="CharacterStyle3"/>
        </w:rPr>
        <w:t xml:space="preserve">ss incurred in the line of duty, </w:t>
      </w:r>
      <w:r w:rsidR="00CB440F" w:rsidRPr="00736A00">
        <w:rPr>
          <w:rStyle w:val="CharacterStyle3"/>
        </w:rPr>
        <w:t>or for a veteran with a serious injury or illness, including conditions that do not arise until after the veteran has left the military.  The veteran must have been dischar</w:t>
      </w:r>
      <w:r w:rsidR="002E409E" w:rsidRPr="00736A00">
        <w:rPr>
          <w:rStyle w:val="CharacterStyle3"/>
        </w:rPr>
        <w:t>g</w:t>
      </w:r>
      <w:r w:rsidR="00CB440F" w:rsidRPr="00736A00">
        <w:rPr>
          <w:rStyle w:val="CharacterStyle3"/>
        </w:rPr>
        <w:t xml:space="preserve">ed within </w:t>
      </w:r>
      <w:r w:rsidR="002E409E" w:rsidRPr="00736A00">
        <w:rPr>
          <w:rStyle w:val="CharacterStyle3"/>
        </w:rPr>
        <w:t>the five year period before the eligible employee first takes FMLA military caregiver leave to care for the veteran.</w:t>
      </w:r>
    </w:p>
    <w:p w:rsidR="00D623E5" w:rsidRDefault="00D623E5" w:rsidP="00D623E5">
      <w:pPr>
        <w:pStyle w:val="Style12"/>
        <w:kinsoku w:val="0"/>
        <w:autoSpaceDE/>
        <w:autoSpaceDN/>
        <w:spacing w:before="252"/>
        <w:rPr>
          <w:rStyle w:val="CharacterStyle3"/>
          <w:spacing w:val="1"/>
        </w:rPr>
      </w:pPr>
      <w:r>
        <w:rPr>
          <w:rStyle w:val="CharacterStyle3"/>
        </w:rPr>
        <w:t xml:space="preserve">A "covered servicemember" means a member of the Armed Forces, including a </w:t>
      </w:r>
      <w:r>
        <w:rPr>
          <w:rStyle w:val="CharacterStyle3"/>
          <w:spacing w:val="-4"/>
        </w:rPr>
        <w:t xml:space="preserve">member of the </w:t>
      </w:r>
      <w:r w:rsidR="002E409E" w:rsidRPr="00736A00">
        <w:rPr>
          <w:rStyle w:val="CharacterStyle3"/>
          <w:spacing w:val="-4"/>
        </w:rPr>
        <w:t>Regular Armed Forces</w:t>
      </w:r>
      <w:r w:rsidR="002E409E">
        <w:rPr>
          <w:rStyle w:val="CharacterStyle3"/>
          <w:spacing w:val="-4"/>
        </w:rPr>
        <w:t xml:space="preserve">, </w:t>
      </w:r>
      <w:r>
        <w:rPr>
          <w:rStyle w:val="CharacterStyle3"/>
          <w:spacing w:val="-4"/>
        </w:rPr>
        <w:t xml:space="preserve">National Guard or Reserves, who is undergoing medical treatment, </w:t>
      </w:r>
      <w:r>
        <w:rPr>
          <w:rStyle w:val="CharacterStyle3"/>
          <w:spacing w:val="-1"/>
        </w:rPr>
        <w:t xml:space="preserve">recuperation, or therapy, is otherwise in outpatient status, or is </w:t>
      </w:r>
      <w:r w:rsidRPr="007030D4">
        <w:rPr>
          <w:rStyle w:val="CharacterStyle3"/>
          <w:rFonts w:ascii="Garamond" w:hAnsi="Garamond" w:cs="Garamond"/>
          <w:bCs/>
          <w:spacing w:val="-1"/>
          <w:sz w:val="28"/>
          <w:szCs w:val="28"/>
        </w:rPr>
        <w:t>on</w:t>
      </w:r>
      <w:r>
        <w:rPr>
          <w:rStyle w:val="CharacterStyle3"/>
          <w:rFonts w:ascii="Garamond" w:hAnsi="Garamond" w:cs="Garamond"/>
          <w:b/>
          <w:bCs/>
          <w:spacing w:val="-1"/>
          <w:sz w:val="28"/>
          <w:szCs w:val="28"/>
        </w:rPr>
        <w:t xml:space="preserve"> </w:t>
      </w:r>
      <w:r>
        <w:rPr>
          <w:rStyle w:val="CharacterStyle3"/>
          <w:spacing w:val="-1"/>
        </w:rPr>
        <w:t xml:space="preserve">the temporary </w:t>
      </w:r>
      <w:r>
        <w:rPr>
          <w:rStyle w:val="CharacterStyle3"/>
        </w:rPr>
        <w:t xml:space="preserve">retired list, for a serious injury or illness. A member of the Armed Forces would </w:t>
      </w:r>
      <w:r>
        <w:rPr>
          <w:rStyle w:val="CharacterStyle3"/>
          <w:spacing w:val="-1"/>
        </w:rPr>
        <w:t xml:space="preserve">have a serious injury or illness if he/she has, incurred an injury or illness in the line </w:t>
      </w:r>
      <w:r>
        <w:rPr>
          <w:rStyle w:val="CharacterStyle3"/>
          <w:spacing w:val="4"/>
        </w:rPr>
        <w:t xml:space="preserve">of duty while on active duty in the Armed Forces provided that the injury or </w:t>
      </w:r>
      <w:r>
        <w:rPr>
          <w:rStyle w:val="CharacterStyle3"/>
          <w:spacing w:val="5"/>
        </w:rPr>
        <w:t xml:space="preserve">illness renders the servicemember medically unfit to perform duties of the </w:t>
      </w:r>
      <w:r>
        <w:rPr>
          <w:rStyle w:val="CharacterStyle3"/>
          <w:spacing w:val="1"/>
        </w:rPr>
        <w:t>member's office, grade, rank or rating.</w:t>
      </w:r>
      <w:r w:rsidR="002E409E">
        <w:rPr>
          <w:rStyle w:val="CharacterStyle3"/>
          <w:spacing w:val="1"/>
        </w:rPr>
        <w:t xml:space="preserve">  </w:t>
      </w:r>
      <w:r w:rsidR="002E409E" w:rsidRPr="00736A00">
        <w:rPr>
          <w:rStyle w:val="CharacterStyle3"/>
          <w:spacing w:val="1"/>
        </w:rPr>
        <w:t>Additionally included are serious injuries or illnesses that result from a condition that existed before the service member’s active duty service and was aggravated by service in the line of duty on active duty.</w:t>
      </w:r>
    </w:p>
    <w:p w:rsidR="00D623E5" w:rsidRDefault="00D623E5" w:rsidP="002E409E">
      <w:pPr>
        <w:pStyle w:val="Style12"/>
        <w:kinsoku w:val="0"/>
        <w:autoSpaceDE/>
        <w:autoSpaceDN/>
        <w:spacing w:before="324"/>
        <w:ind w:right="144"/>
      </w:pPr>
      <w:r>
        <w:rPr>
          <w:rStyle w:val="CharacterStyle3"/>
          <w:spacing w:val="-1"/>
        </w:rPr>
        <w:t xml:space="preserve">"Next of kin" of a covered servicemember means the nearest blood relative other </w:t>
      </w:r>
      <w:r>
        <w:rPr>
          <w:rStyle w:val="CharacterStyle3"/>
          <w:spacing w:val="5"/>
        </w:rPr>
        <w:t xml:space="preserve">than the covered servicemember's spouse, parent, son, or daughter, in the </w:t>
      </w:r>
      <w:r>
        <w:rPr>
          <w:rStyle w:val="CharacterStyle3"/>
          <w:spacing w:val="1"/>
        </w:rPr>
        <w:t xml:space="preserve">following order of priority: Blood relatives who have been granted legal custody </w:t>
      </w:r>
      <w:r>
        <w:rPr>
          <w:rStyle w:val="CharacterStyle3"/>
          <w:spacing w:val="2"/>
        </w:rPr>
        <w:t xml:space="preserve">of the covered servicemember by court decree or statutory provisions; brothers </w:t>
      </w:r>
      <w:r>
        <w:rPr>
          <w:rStyle w:val="CharacterStyle3"/>
        </w:rPr>
        <w:t>and sisters; grandparents; aunts and uncles; and f</w:t>
      </w:r>
      <w:r w:rsidR="002E409E">
        <w:rPr>
          <w:rStyle w:val="CharacterStyle3"/>
        </w:rPr>
        <w:t>irst cousins; unless the covered</w:t>
      </w:r>
    </w:p>
    <w:p w:rsidR="00D623E5" w:rsidRDefault="00D5248A" w:rsidP="002E409E">
      <w:pPr>
        <w:pStyle w:val="Style13"/>
        <w:kinsoku w:val="0"/>
        <w:autoSpaceDE/>
        <w:autoSpaceDN/>
        <w:rPr>
          <w:rStyle w:val="CharacterStyle1"/>
        </w:rPr>
      </w:pPr>
      <w:r>
        <w:rPr>
          <w:rStyle w:val="CharacterStyle1"/>
          <w:spacing w:val="-3"/>
        </w:rPr>
        <w:t>service member</w:t>
      </w:r>
      <w:r w:rsidR="00D623E5">
        <w:rPr>
          <w:rStyle w:val="CharacterStyle1"/>
          <w:spacing w:val="-3"/>
        </w:rPr>
        <w:t xml:space="preserve"> has specifically designated in writing another blood relative as his </w:t>
      </w:r>
      <w:r w:rsidR="00D623E5">
        <w:rPr>
          <w:rStyle w:val="CharacterStyle1"/>
          <w:spacing w:val="-2"/>
        </w:rPr>
        <w:t xml:space="preserve">or her nearest blood relative for purposes of military caregiver leave under the </w:t>
      </w:r>
      <w:r w:rsidR="00D623E5">
        <w:rPr>
          <w:rStyle w:val="CharacterStyle1"/>
          <w:spacing w:val="3"/>
        </w:rPr>
        <w:t xml:space="preserve">FMLA. When no such designation is made, and there are multiple family </w:t>
      </w:r>
      <w:r w:rsidR="00D623E5">
        <w:rPr>
          <w:rStyle w:val="CharacterStyle1"/>
        </w:rPr>
        <w:t xml:space="preserve">members with the same level of relationship to the covered servicemember, all </w:t>
      </w:r>
      <w:r w:rsidR="00D623E5">
        <w:rPr>
          <w:rStyle w:val="CharacterStyle1"/>
          <w:spacing w:val="-4"/>
        </w:rPr>
        <w:t xml:space="preserve">such family members shall be considered the covered servicemember's next of kin </w:t>
      </w:r>
      <w:r w:rsidR="00D623E5">
        <w:rPr>
          <w:rStyle w:val="CharacterStyle1"/>
          <w:spacing w:val="-5"/>
        </w:rPr>
        <w:t xml:space="preserve">and may take FMLA leave to provide care to the covered servicemetcber, either </w:t>
      </w:r>
      <w:r w:rsidR="00D623E5">
        <w:rPr>
          <w:rStyle w:val="CharacterStyle1"/>
          <w:spacing w:val="-2"/>
        </w:rPr>
        <w:t xml:space="preserve">consecutively or simultaneously. When such designation has been made, the </w:t>
      </w:r>
      <w:r w:rsidR="00D623E5">
        <w:rPr>
          <w:rStyle w:val="CharacterStyle1"/>
        </w:rPr>
        <w:t>designated individual shall be deemed to be the covered servicemember's only next of kin.</w:t>
      </w:r>
    </w:p>
    <w:p w:rsidR="00316F6B" w:rsidRDefault="00316F6B" w:rsidP="00316F6B">
      <w:pPr>
        <w:pStyle w:val="Style13"/>
        <w:kinsoku w:val="0"/>
        <w:autoSpaceDE/>
        <w:autoSpaceDN/>
        <w:jc w:val="center"/>
        <w:rPr>
          <w:rStyle w:val="CharacterStyle1"/>
        </w:rPr>
      </w:pPr>
    </w:p>
    <w:p w:rsidR="003334BC" w:rsidRDefault="003334BC" w:rsidP="00D623E5">
      <w:pPr>
        <w:pStyle w:val="Style14"/>
        <w:tabs>
          <w:tab w:val="right" w:pos="8805"/>
        </w:tabs>
        <w:kinsoku w:val="0"/>
        <w:autoSpaceDE/>
        <w:autoSpaceDN/>
        <w:spacing w:before="216" w:line="240" w:lineRule="auto"/>
        <w:ind w:left="792"/>
        <w:rPr>
          <w:rStyle w:val="CharacterStyle1"/>
        </w:rPr>
      </w:pPr>
    </w:p>
    <w:p w:rsidR="00D623E5" w:rsidRDefault="00D623E5" w:rsidP="00D623E5">
      <w:pPr>
        <w:pStyle w:val="Style14"/>
        <w:tabs>
          <w:tab w:val="right" w:pos="8805"/>
        </w:tabs>
        <w:kinsoku w:val="0"/>
        <w:autoSpaceDE/>
        <w:autoSpaceDN/>
        <w:spacing w:before="216" w:line="240" w:lineRule="auto"/>
        <w:ind w:left="792"/>
        <w:rPr>
          <w:rStyle w:val="CharacterStyle1"/>
          <w:spacing w:val="-2"/>
        </w:rPr>
      </w:pPr>
      <w:r>
        <w:rPr>
          <w:rStyle w:val="CharacterStyle1"/>
        </w:rPr>
        <w:t>B.</w:t>
      </w:r>
      <w:r>
        <w:rPr>
          <w:rStyle w:val="CharacterStyle1"/>
        </w:rPr>
        <w:tab/>
      </w:r>
      <w:r>
        <w:rPr>
          <w:rStyle w:val="CharacterStyle1"/>
          <w:spacing w:val="-2"/>
        </w:rPr>
        <w:t>Length of Leave: Leave to care for a servicemember shall only be available</w:t>
      </w:r>
    </w:p>
    <w:p w:rsidR="00D623E5" w:rsidRDefault="00D623E5" w:rsidP="00D623E5">
      <w:pPr>
        <w:pStyle w:val="Style13"/>
        <w:kinsoku w:val="0"/>
        <w:autoSpaceDE/>
        <w:autoSpaceDN/>
        <w:ind w:right="360"/>
        <w:rPr>
          <w:rStyle w:val="CharacterStyle1"/>
          <w:spacing w:val="-4"/>
        </w:rPr>
      </w:pPr>
      <w:r>
        <w:rPr>
          <w:rStyle w:val="CharacterStyle1"/>
          <w:spacing w:val="2"/>
        </w:rPr>
        <w:t xml:space="preserve">during a single 12-month period and, when combined with other </w:t>
      </w:r>
      <w:r>
        <w:rPr>
          <w:rStyle w:val="CharacterStyle1"/>
          <w:spacing w:val="-6"/>
        </w:rPr>
        <w:t xml:space="preserve">FMLA-qualifying leave, may not exceed 26 weeks during the single 12-month </w:t>
      </w:r>
      <w:r>
        <w:rPr>
          <w:rStyle w:val="CharacterStyle1"/>
          <w:spacing w:val="-3"/>
        </w:rPr>
        <w:t xml:space="preserve">period. For purposes of military caregiver leave, the single 12-month period </w:t>
      </w:r>
      <w:r>
        <w:rPr>
          <w:rStyle w:val="CharacterStyle1"/>
          <w:spacing w:val="-5"/>
        </w:rPr>
        <w:t xml:space="preserve">begins on the first day an eligible employee takes leave to care for the injured </w:t>
      </w:r>
      <w:r>
        <w:rPr>
          <w:rStyle w:val="CharacterStyle1"/>
          <w:spacing w:val="-2"/>
        </w:rPr>
        <w:t xml:space="preserve">servicemember. A separate caregiver leave can be taken for each covered </w:t>
      </w:r>
      <w:r>
        <w:rPr>
          <w:rStyle w:val="CharacterStyle1"/>
          <w:spacing w:val="-4"/>
        </w:rPr>
        <w:t>servicemember and/or for each new injury/illness.</w:t>
      </w:r>
    </w:p>
    <w:p w:rsidR="00D623E5" w:rsidRDefault="00D623E5" w:rsidP="00D623E5">
      <w:pPr>
        <w:tabs>
          <w:tab w:val="right" w:pos="8118"/>
        </w:tabs>
        <w:spacing w:before="288" w:line="199" w:lineRule="auto"/>
        <w:rPr>
          <w:spacing w:val="-4"/>
          <w:sz w:val="25"/>
          <w:szCs w:val="25"/>
          <w:u w:val="single"/>
        </w:rPr>
      </w:pPr>
      <w:r>
        <w:rPr>
          <w:sz w:val="25"/>
          <w:szCs w:val="25"/>
        </w:rPr>
        <w:t>X.</w:t>
      </w:r>
      <w:r>
        <w:rPr>
          <w:sz w:val="25"/>
          <w:szCs w:val="25"/>
        </w:rPr>
        <w:tab/>
      </w:r>
      <w:r>
        <w:rPr>
          <w:spacing w:val="-4"/>
          <w:sz w:val="25"/>
          <w:szCs w:val="25"/>
          <w:u w:val="single"/>
        </w:rPr>
        <w:t>Scheduling Family Illness/Employee Medical/and Military Caregiver Leave.</w:t>
      </w:r>
    </w:p>
    <w:p w:rsidR="00D623E5" w:rsidRDefault="00D623E5" w:rsidP="00D623E5">
      <w:pPr>
        <w:pStyle w:val="Style14"/>
        <w:numPr>
          <w:ilvl w:val="0"/>
          <w:numId w:val="8"/>
        </w:numPr>
        <w:tabs>
          <w:tab w:val="clear" w:pos="792"/>
          <w:tab w:val="num" w:pos="1512"/>
        </w:tabs>
        <w:kinsoku w:val="0"/>
        <w:autoSpaceDE/>
        <w:autoSpaceDN/>
        <w:spacing w:line="204" w:lineRule="auto"/>
        <w:rPr>
          <w:rStyle w:val="CharacterStyle1"/>
          <w:spacing w:val="-3"/>
        </w:rPr>
      </w:pPr>
      <w:r>
        <w:rPr>
          <w:rStyle w:val="CharacterStyle1"/>
          <w:spacing w:val="-3"/>
        </w:rPr>
        <w:t>Medical Necessity: An employee may schedule family illness/injury, employee</w:t>
      </w:r>
    </w:p>
    <w:p w:rsidR="00D623E5" w:rsidRDefault="00D623E5" w:rsidP="00D623E5">
      <w:pPr>
        <w:pStyle w:val="Style13"/>
        <w:kinsoku w:val="0"/>
        <w:autoSpaceDE/>
        <w:autoSpaceDN/>
        <w:rPr>
          <w:rStyle w:val="CharacterStyle1"/>
          <w:spacing w:val="-3"/>
        </w:rPr>
      </w:pPr>
      <w:r>
        <w:rPr>
          <w:rStyle w:val="CharacterStyle1"/>
          <w:spacing w:val="-4"/>
        </w:rPr>
        <w:t xml:space="preserve">medical, or military caregiver leave as medically necessary. An employee must </w:t>
      </w:r>
      <w:r>
        <w:rPr>
          <w:rStyle w:val="CharacterStyle1"/>
          <w:spacing w:val="-2"/>
        </w:rPr>
        <w:t xml:space="preserve">consider the needs of the City when scheduling leave. When medically necessary, an employee may take the leave as an intermittent or as a partial absence from employment in increments of less than their full normal work day. The lowest </w:t>
      </w:r>
      <w:r>
        <w:rPr>
          <w:rStyle w:val="CharacterStyle1"/>
          <w:spacing w:val="-4"/>
        </w:rPr>
        <w:t xml:space="preserve">increment may be the lowest increment that the City permits for any other type of </w:t>
      </w:r>
      <w:r>
        <w:rPr>
          <w:rStyle w:val="CharacterStyle1"/>
          <w:spacing w:val="-5"/>
        </w:rPr>
        <w:t xml:space="preserve">leave, paid or unpaid. An employee who does so shall schedule the intermittent or </w:t>
      </w:r>
      <w:r>
        <w:rPr>
          <w:rStyle w:val="CharacterStyle1"/>
          <w:spacing w:val="1"/>
        </w:rPr>
        <w:t xml:space="preserve">partial absence so it does not unduly disrupt the City's operations. To comply </w:t>
      </w:r>
      <w:r>
        <w:rPr>
          <w:rStyle w:val="CharacterStyle1"/>
          <w:spacing w:val="-2"/>
        </w:rPr>
        <w:t>with this requirement, an employee is to provide the City</w:t>
      </w:r>
      <w:r w:rsidR="00640D41">
        <w:rPr>
          <w:rStyle w:val="CharacterStyle1"/>
          <w:spacing w:val="-2"/>
        </w:rPr>
        <w:t xml:space="preserve"> Human Resources Director or designee</w:t>
      </w:r>
      <w:r>
        <w:rPr>
          <w:rStyle w:val="CharacterStyle1"/>
          <w:spacing w:val="-2"/>
        </w:rPr>
        <w:t xml:space="preserve">, in writing, with the employee's proposed schedule of partial absences as soon as possible after the </w:t>
      </w:r>
      <w:r>
        <w:rPr>
          <w:rStyle w:val="CharacterStyle1"/>
          <w:spacing w:val="-3"/>
        </w:rPr>
        <w:t>employee learns of the probable necessity of such leave.</w:t>
      </w:r>
    </w:p>
    <w:p w:rsidR="00D623E5" w:rsidRDefault="00D623E5" w:rsidP="00D623E5">
      <w:pPr>
        <w:pStyle w:val="Style14"/>
        <w:numPr>
          <w:ilvl w:val="0"/>
          <w:numId w:val="8"/>
        </w:numPr>
        <w:tabs>
          <w:tab w:val="clear" w:pos="792"/>
          <w:tab w:val="num" w:pos="1512"/>
        </w:tabs>
        <w:kinsoku w:val="0"/>
        <w:autoSpaceDE/>
        <w:autoSpaceDN/>
        <w:spacing w:line="199" w:lineRule="auto"/>
        <w:rPr>
          <w:rStyle w:val="CharacterStyle1"/>
          <w:spacing w:val="-2"/>
        </w:rPr>
      </w:pPr>
      <w:r>
        <w:rPr>
          <w:rStyle w:val="CharacterStyle1"/>
          <w:spacing w:val="-2"/>
        </w:rPr>
        <w:t>Planned Treatment: When planning medical treatment, employees must consult</w:t>
      </w:r>
    </w:p>
    <w:p w:rsidR="007030D4" w:rsidRDefault="00D623E5" w:rsidP="00D35C2F">
      <w:pPr>
        <w:pStyle w:val="Style13"/>
        <w:kinsoku w:val="0"/>
        <w:autoSpaceDE/>
        <w:autoSpaceDN/>
        <w:ind w:right="72"/>
        <w:rPr>
          <w:rStyle w:val="CharacterStyle1"/>
          <w:spacing w:val="-1"/>
        </w:rPr>
      </w:pPr>
      <w:r>
        <w:rPr>
          <w:rStyle w:val="CharacterStyle1"/>
        </w:rPr>
        <w:t xml:space="preserve">with the City and make a reasonable effort to schedule treatment so as not to </w:t>
      </w:r>
      <w:r>
        <w:rPr>
          <w:rStyle w:val="CharacterStyle1"/>
          <w:spacing w:val="-3"/>
        </w:rPr>
        <w:t xml:space="preserve">unduly disrupt the City's operations, subject to the approval of the health care </w:t>
      </w:r>
      <w:r>
        <w:rPr>
          <w:rStyle w:val="CharacterStyle1"/>
        </w:rPr>
        <w:t xml:space="preserve">provider. Employees should consult with the City prior to the scheduling of </w:t>
      </w:r>
      <w:r>
        <w:rPr>
          <w:rStyle w:val="CharacterStyle1"/>
          <w:spacing w:val="-1"/>
        </w:rPr>
        <w:t xml:space="preserve">treatment to work out a treatment schedule that best suits the needs of both the </w:t>
      </w:r>
    </w:p>
    <w:p w:rsidR="007030D4" w:rsidRDefault="007030D4" w:rsidP="00D623E5">
      <w:pPr>
        <w:pStyle w:val="Style13"/>
        <w:kinsoku w:val="0"/>
        <w:autoSpaceDE/>
        <w:autoSpaceDN/>
        <w:ind w:right="72"/>
        <w:rPr>
          <w:rStyle w:val="CharacterStyle1"/>
          <w:spacing w:val="-1"/>
        </w:rPr>
      </w:pPr>
    </w:p>
    <w:p w:rsidR="00D35C2F" w:rsidRDefault="00D623E5" w:rsidP="00D35C2F">
      <w:pPr>
        <w:pStyle w:val="Style13"/>
        <w:kinsoku w:val="0"/>
        <w:autoSpaceDE/>
        <w:autoSpaceDN/>
        <w:ind w:right="72"/>
        <w:rPr>
          <w:rStyle w:val="CharacterStyle1"/>
          <w:spacing w:val="-4"/>
        </w:rPr>
      </w:pPr>
      <w:r>
        <w:rPr>
          <w:rStyle w:val="CharacterStyle1"/>
          <w:spacing w:val="-5"/>
        </w:rPr>
        <w:t xml:space="preserve">City and the employee, subject to the approval of the health care provider. If an </w:t>
      </w:r>
      <w:r>
        <w:rPr>
          <w:rStyle w:val="CharacterStyle1"/>
        </w:rPr>
        <w:t xml:space="preserve">employee providing notice of the need to take FMLA leave on an intermittent </w:t>
      </w:r>
      <w:r>
        <w:rPr>
          <w:rStyle w:val="CharacterStyle1"/>
          <w:spacing w:val="-7"/>
        </w:rPr>
        <w:t xml:space="preserve">basis for planned medical treatment neglects to fulfill this obligation, the City may </w:t>
      </w:r>
      <w:r>
        <w:rPr>
          <w:rStyle w:val="CharacterStyle1"/>
          <w:spacing w:val="1"/>
        </w:rPr>
        <w:t xml:space="preserve">require the employee to attempt to make such arrangements, subject to the </w:t>
      </w:r>
      <w:r>
        <w:rPr>
          <w:rStyle w:val="CharacterStyle1"/>
          <w:spacing w:val="-4"/>
        </w:rPr>
        <w:t>approval of the health care provider.</w:t>
      </w:r>
    </w:p>
    <w:p w:rsidR="00D35C2F" w:rsidRDefault="00D35C2F" w:rsidP="00D35C2F">
      <w:pPr>
        <w:pStyle w:val="Style13"/>
        <w:kinsoku w:val="0"/>
        <w:autoSpaceDE/>
        <w:autoSpaceDN/>
        <w:ind w:right="72"/>
        <w:rPr>
          <w:rStyle w:val="CharacterStyle1"/>
          <w:spacing w:val="-4"/>
        </w:rPr>
      </w:pPr>
    </w:p>
    <w:p w:rsidR="00D623E5" w:rsidRPr="00D35C2F" w:rsidRDefault="00D623E5" w:rsidP="00D35C2F">
      <w:pPr>
        <w:pStyle w:val="Style13"/>
        <w:numPr>
          <w:ilvl w:val="0"/>
          <w:numId w:val="8"/>
        </w:numPr>
        <w:kinsoku w:val="0"/>
        <w:autoSpaceDE/>
        <w:autoSpaceDN/>
        <w:ind w:right="72"/>
        <w:rPr>
          <w:rStyle w:val="CharacterStyle1"/>
          <w:spacing w:val="-4"/>
        </w:rPr>
      </w:pPr>
      <w:r w:rsidRPr="00736A00">
        <w:rPr>
          <w:rStyle w:val="CharacterStyle1"/>
          <w:spacing w:val="-2"/>
          <w:sz w:val="24"/>
          <w:szCs w:val="24"/>
        </w:rPr>
        <w:t>Intermittent/Reduced Schedule Leave: When employees seek intermittent leave</w:t>
      </w:r>
    </w:p>
    <w:p w:rsidR="00D623E5" w:rsidRPr="00D35C2F" w:rsidRDefault="00D623E5" w:rsidP="002E409E">
      <w:pPr>
        <w:pStyle w:val="Style13"/>
        <w:kinsoku w:val="0"/>
        <w:autoSpaceDE/>
        <w:autoSpaceDN/>
        <w:spacing w:before="72" w:line="196" w:lineRule="auto"/>
        <w:rPr>
          <w:rStyle w:val="CharacterStyle4"/>
          <w:rFonts w:ascii="Times New Roman" w:hAnsi="Times New Roman" w:cs="Times New Roman"/>
          <w:spacing w:val="-3"/>
          <w:sz w:val="25"/>
          <w:szCs w:val="25"/>
        </w:rPr>
      </w:pPr>
      <w:proofErr w:type="gramStart"/>
      <w:r w:rsidRPr="00D35C2F">
        <w:rPr>
          <w:rStyle w:val="CharacterStyle1"/>
          <w:spacing w:val="-3"/>
        </w:rPr>
        <w:t>or</w:t>
      </w:r>
      <w:proofErr w:type="gramEnd"/>
      <w:r w:rsidRPr="00D35C2F">
        <w:rPr>
          <w:rStyle w:val="CharacterStyle1"/>
          <w:spacing w:val="-3"/>
        </w:rPr>
        <w:t xml:space="preserve"> a reduced leave schedule for reasons unrelated to the planning of medical</w:t>
      </w:r>
      <w:r w:rsidR="002E409E" w:rsidRPr="00D35C2F">
        <w:rPr>
          <w:rStyle w:val="CharacterStyle1"/>
          <w:spacing w:val="-3"/>
        </w:rPr>
        <w:t xml:space="preserve"> </w:t>
      </w:r>
      <w:r w:rsidRPr="00D35C2F">
        <w:rPr>
          <w:rStyle w:val="CharacterStyle4"/>
          <w:rFonts w:ascii="Times New Roman" w:hAnsi="Times New Roman" w:cs="Times New Roman"/>
          <w:spacing w:val="-8"/>
          <w:sz w:val="25"/>
          <w:szCs w:val="25"/>
        </w:rPr>
        <w:t xml:space="preserve">treatment, employees must, upon request, advise the City of the reason why such </w:t>
      </w:r>
      <w:r w:rsidRPr="00D35C2F">
        <w:rPr>
          <w:rStyle w:val="CharacterStyle4"/>
          <w:rFonts w:ascii="Times New Roman" w:hAnsi="Times New Roman" w:cs="Times New Roman"/>
          <w:spacing w:val="-2"/>
          <w:sz w:val="25"/>
          <w:szCs w:val="25"/>
        </w:rPr>
        <w:t>leave is medically necessary. In such instances, the City</w:t>
      </w:r>
      <w:r w:rsidR="00640D41" w:rsidRPr="00D35C2F">
        <w:rPr>
          <w:rStyle w:val="CharacterStyle4"/>
          <w:rFonts w:ascii="Times New Roman" w:hAnsi="Times New Roman" w:cs="Times New Roman"/>
          <w:spacing w:val="-2"/>
          <w:sz w:val="25"/>
          <w:szCs w:val="25"/>
        </w:rPr>
        <w:t xml:space="preserve"> Human Resources Director or designee</w:t>
      </w:r>
      <w:r w:rsidRPr="00D35C2F">
        <w:rPr>
          <w:rStyle w:val="CharacterStyle4"/>
          <w:rFonts w:ascii="Times New Roman" w:hAnsi="Times New Roman" w:cs="Times New Roman"/>
          <w:spacing w:val="-2"/>
          <w:sz w:val="25"/>
          <w:szCs w:val="25"/>
        </w:rPr>
        <w:t xml:space="preserve"> and employee shall </w:t>
      </w:r>
      <w:r w:rsidRPr="00D35C2F">
        <w:rPr>
          <w:rStyle w:val="CharacterStyle4"/>
          <w:rFonts w:ascii="Times New Roman" w:hAnsi="Times New Roman" w:cs="Times New Roman"/>
          <w:spacing w:val="-6"/>
          <w:sz w:val="25"/>
          <w:szCs w:val="25"/>
        </w:rPr>
        <w:t xml:space="preserve">attempt to work out a leave schedule that meets the employee's needs without </w:t>
      </w:r>
      <w:r w:rsidRPr="00D35C2F">
        <w:rPr>
          <w:rStyle w:val="CharacterStyle4"/>
          <w:rFonts w:ascii="Times New Roman" w:hAnsi="Times New Roman" w:cs="Times New Roman"/>
          <w:spacing w:val="-10"/>
          <w:sz w:val="25"/>
          <w:szCs w:val="25"/>
        </w:rPr>
        <w:t xml:space="preserve">unduly disrupting the City's operations, subject to the approval of the health care </w:t>
      </w:r>
      <w:r w:rsidRPr="00D35C2F">
        <w:rPr>
          <w:rStyle w:val="CharacterStyle4"/>
          <w:rFonts w:ascii="Times New Roman" w:hAnsi="Times New Roman" w:cs="Times New Roman"/>
          <w:sz w:val="25"/>
          <w:szCs w:val="25"/>
        </w:rPr>
        <w:t>provider.</w:t>
      </w:r>
    </w:p>
    <w:p w:rsidR="00D623E5" w:rsidRPr="00736A00" w:rsidRDefault="00D623E5" w:rsidP="00D623E5">
      <w:pPr>
        <w:tabs>
          <w:tab w:val="right" w:pos="8118"/>
        </w:tabs>
        <w:spacing w:before="180" w:line="180" w:lineRule="auto"/>
        <w:rPr>
          <w:spacing w:val="-8"/>
          <w:u w:val="single"/>
        </w:rPr>
      </w:pPr>
      <w:r w:rsidRPr="00736A00">
        <w:t>XI.</w:t>
      </w:r>
      <w:r w:rsidRPr="00736A00">
        <w:tab/>
      </w:r>
      <w:r w:rsidRPr="00736A00">
        <w:rPr>
          <w:spacing w:val="-8"/>
          <w:u w:val="single"/>
        </w:rPr>
        <w:t>Serious Health Condition/Medical Certification Supporting Need for Leave.</w:t>
      </w:r>
    </w:p>
    <w:p w:rsidR="00D623E5" w:rsidRPr="00736A00" w:rsidRDefault="00D623E5" w:rsidP="00D623E5">
      <w:pPr>
        <w:numPr>
          <w:ilvl w:val="0"/>
          <w:numId w:val="9"/>
        </w:numPr>
        <w:tabs>
          <w:tab w:val="clear" w:pos="864"/>
          <w:tab w:val="num" w:pos="1584"/>
        </w:tabs>
        <w:spacing w:before="324" w:line="184" w:lineRule="auto"/>
        <w:rPr>
          <w:spacing w:val="-7"/>
        </w:rPr>
      </w:pPr>
      <w:r w:rsidRPr="00736A00">
        <w:rPr>
          <w:spacing w:val="-7"/>
          <w:u w:val="single"/>
        </w:rPr>
        <w:t>Submission of Certifications:</w:t>
      </w:r>
      <w:r w:rsidRPr="00736A00">
        <w:rPr>
          <w:spacing w:val="-7"/>
        </w:rPr>
        <w:t xml:space="preserve"> Depending on the nature of FMLA leave sought,</w:t>
      </w:r>
    </w:p>
    <w:p w:rsidR="00316F6B" w:rsidRDefault="00D623E5" w:rsidP="00D623E5">
      <w:pPr>
        <w:pStyle w:val="Style15"/>
        <w:kinsoku w:val="0"/>
        <w:autoSpaceDE/>
        <w:autoSpaceDN/>
        <w:rPr>
          <w:rStyle w:val="CharacterStyle4"/>
          <w:rFonts w:ascii="Times New Roman" w:hAnsi="Times New Roman" w:cs="Times New Roman"/>
          <w:spacing w:val="-4"/>
          <w:sz w:val="24"/>
          <w:szCs w:val="24"/>
        </w:rPr>
      </w:pPr>
      <w:proofErr w:type="gramStart"/>
      <w:r w:rsidRPr="00736A00">
        <w:rPr>
          <w:rStyle w:val="CharacterStyle4"/>
          <w:rFonts w:ascii="Times New Roman" w:hAnsi="Times New Roman" w:cs="Times New Roman"/>
          <w:spacing w:val="-6"/>
          <w:sz w:val="24"/>
          <w:szCs w:val="24"/>
        </w:rPr>
        <w:t>employees</w:t>
      </w:r>
      <w:proofErr w:type="gramEnd"/>
      <w:r w:rsidRPr="00736A00">
        <w:rPr>
          <w:rStyle w:val="CharacterStyle4"/>
          <w:rFonts w:ascii="Times New Roman" w:hAnsi="Times New Roman" w:cs="Times New Roman"/>
          <w:spacing w:val="-6"/>
          <w:sz w:val="24"/>
          <w:szCs w:val="24"/>
        </w:rPr>
        <w:t xml:space="preserve"> may be required to submit medical certifications establishing that a </w:t>
      </w:r>
      <w:r w:rsidRPr="00736A00">
        <w:rPr>
          <w:rStyle w:val="CharacterStyle4"/>
          <w:rFonts w:ascii="Times New Roman" w:hAnsi="Times New Roman" w:cs="Times New Roman"/>
          <w:spacing w:val="-8"/>
          <w:sz w:val="24"/>
          <w:szCs w:val="24"/>
        </w:rPr>
        <w:t xml:space="preserve">"serious health condition" (described below) is involved and supporting their need </w:t>
      </w:r>
      <w:r w:rsidRPr="00736A00">
        <w:rPr>
          <w:rStyle w:val="CharacterStyle4"/>
          <w:rFonts w:ascii="Times New Roman" w:hAnsi="Times New Roman" w:cs="Times New Roman"/>
          <w:spacing w:val="-6"/>
          <w:sz w:val="24"/>
          <w:szCs w:val="24"/>
        </w:rPr>
        <w:t xml:space="preserve">for FMLA leave. As described below, there generally are three types of FMLA </w:t>
      </w:r>
      <w:r w:rsidRPr="00736A00">
        <w:rPr>
          <w:rStyle w:val="CharacterStyle4"/>
          <w:rFonts w:ascii="Times New Roman" w:hAnsi="Times New Roman" w:cs="Times New Roman"/>
          <w:spacing w:val="-4"/>
          <w:sz w:val="24"/>
          <w:szCs w:val="24"/>
        </w:rPr>
        <w:t xml:space="preserve">medical </w:t>
      </w:r>
    </w:p>
    <w:p w:rsidR="00316F6B" w:rsidRDefault="00316F6B" w:rsidP="00316F6B">
      <w:pPr>
        <w:pStyle w:val="Style15"/>
        <w:kinsoku w:val="0"/>
        <w:autoSpaceDE/>
        <w:autoSpaceDN/>
        <w:jc w:val="center"/>
        <w:rPr>
          <w:rStyle w:val="CharacterStyle4"/>
          <w:rFonts w:ascii="Times New Roman" w:hAnsi="Times New Roman" w:cs="Times New Roman"/>
          <w:spacing w:val="-4"/>
          <w:sz w:val="24"/>
          <w:szCs w:val="24"/>
        </w:rPr>
      </w:pPr>
    </w:p>
    <w:p w:rsidR="00316F6B" w:rsidRDefault="00316F6B" w:rsidP="00D623E5">
      <w:pPr>
        <w:pStyle w:val="Style15"/>
        <w:kinsoku w:val="0"/>
        <w:autoSpaceDE/>
        <w:autoSpaceDN/>
        <w:rPr>
          <w:rStyle w:val="CharacterStyle4"/>
          <w:rFonts w:ascii="Times New Roman" w:hAnsi="Times New Roman" w:cs="Times New Roman"/>
          <w:spacing w:val="-4"/>
          <w:sz w:val="24"/>
          <w:szCs w:val="24"/>
        </w:rPr>
      </w:pPr>
    </w:p>
    <w:p w:rsidR="00D623E5" w:rsidRPr="00736A00" w:rsidRDefault="00D623E5" w:rsidP="00D623E5">
      <w:pPr>
        <w:pStyle w:val="Style15"/>
        <w:kinsoku w:val="0"/>
        <w:autoSpaceDE/>
        <w:autoSpaceDN/>
        <w:rPr>
          <w:rStyle w:val="CharacterStyle4"/>
          <w:rFonts w:ascii="Times New Roman" w:hAnsi="Times New Roman" w:cs="Times New Roman"/>
          <w:spacing w:val="-8"/>
          <w:sz w:val="24"/>
          <w:szCs w:val="24"/>
        </w:rPr>
      </w:pPr>
      <w:proofErr w:type="gramStart"/>
      <w:r w:rsidRPr="00736A00">
        <w:rPr>
          <w:rStyle w:val="CharacterStyle4"/>
          <w:rFonts w:ascii="Times New Roman" w:hAnsi="Times New Roman" w:cs="Times New Roman"/>
          <w:spacing w:val="-4"/>
          <w:sz w:val="24"/>
          <w:szCs w:val="24"/>
        </w:rPr>
        <w:t>certifications</w:t>
      </w:r>
      <w:proofErr w:type="gramEnd"/>
      <w:r w:rsidRPr="00736A00">
        <w:rPr>
          <w:rStyle w:val="CharacterStyle4"/>
          <w:rFonts w:ascii="Times New Roman" w:hAnsi="Times New Roman" w:cs="Times New Roman"/>
          <w:spacing w:val="-4"/>
          <w:sz w:val="24"/>
          <w:szCs w:val="24"/>
        </w:rPr>
        <w:t xml:space="preserve">: an initial certification, a recertification, and a return to </w:t>
      </w:r>
      <w:r w:rsidRPr="00736A00">
        <w:rPr>
          <w:rStyle w:val="CharacterStyle4"/>
          <w:rFonts w:ascii="Times New Roman" w:hAnsi="Times New Roman" w:cs="Times New Roman"/>
          <w:spacing w:val="-8"/>
          <w:sz w:val="24"/>
          <w:szCs w:val="24"/>
        </w:rPr>
        <w:t>work/fitness for duty certification.</w:t>
      </w:r>
    </w:p>
    <w:p w:rsidR="00D623E5" w:rsidRPr="00736A00" w:rsidRDefault="00D623E5" w:rsidP="00D623E5">
      <w:pPr>
        <w:pStyle w:val="Style15"/>
        <w:kinsoku w:val="0"/>
        <w:autoSpaceDE/>
        <w:autoSpaceDN/>
        <w:spacing w:before="180"/>
        <w:ind w:right="72"/>
        <w:rPr>
          <w:rStyle w:val="CharacterStyle4"/>
          <w:rFonts w:ascii="Times New Roman" w:hAnsi="Times New Roman" w:cs="Times New Roman"/>
          <w:spacing w:val="-4"/>
          <w:sz w:val="24"/>
          <w:szCs w:val="24"/>
        </w:rPr>
      </w:pPr>
      <w:r w:rsidRPr="00736A00">
        <w:rPr>
          <w:rStyle w:val="CharacterStyle4"/>
          <w:rFonts w:ascii="Times New Roman" w:hAnsi="Times New Roman" w:cs="Times New Roman"/>
          <w:spacing w:val="-8"/>
          <w:sz w:val="24"/>
          <w:szCs w:val="24"/>
        </w:rPr>
        <w:t xml:space="preserve">It is the </w:t>
      </w:r>
      <w:r w:rsidRPr="00736A00">
        <w:rPr>
          <w:rStyle w:val="CharacterStyle4"/>
          <w:rFonts w:ascii="Times New Roman" w:hAnsi="Times New Roman" w:cs="Times New Roman"/>
          <w:spacing w:val="-8"/>
          <w:sz w:val="24"/>
          <w:szCs w:val="24"/>
          <w:u w:val="single"/>
        </w:rPr>
        <w:t>employee's responsibility</w:t>
      </w:r>
      <w:r w:rsidRPr="00736A00">
        <w:rPr>
          <w:rStyle w:val="CharacterStyle4"/>
          <w:rFonts w:ascii="Times New Roman" w:hAnsi="Times New Roman" w:cs="Times New Roman"/>
          <w:spacing w:val="-8"/>
          <w:sz w:val="24"/>
          <w:szCs w:val="24"/>
        </w:rPr>
        <w:t xml:space="preserve"> to provide the City</w:t>
      </w:r>
      <w:r w:rsidR="00E0038B" w:rsidRPr="00736A00">
        <w:rPr>
          <w:rStyle w:val="CharacterStyle4"/>
          <w:rFonts w:ascii="Times New Roman" w:hAnsi="Times New Roman" w:cs="Times New Roman"/>
          <w:spacing w:val="-8"/>
          <w:sz w:val="24"/>
          <w:szCs w:val="24"/>
        </w:rPr>
        <w:t xml:space="preserve"> Human Resources</w:t>
      </w:r>
      <w:r w:rsidR="00E0038B">
        <w:rPr>
          <w:rStyle w:val="CharacterStyle4"/>
          <w:spacing w:val="-8"/>
        </w:rPr>
        <w:t xml:space="preserve"> </w:t>
      </w:r>
      <w:r w:rsidR="00E0038B" w:rsidRPr="00736A00">
        <w:rPr>
          <w:rStyle w:val="CharacterStyle4"/>
          <w:rFonts w:ascii="Times New Roman" w:hAnsi="Times New Roman" w:cs="Times New Roman"/>
          <w:spacing w:val="-8"/>
          <w:sz w:val="24"/>
          <w:szCs w:val="24"/>
        </w:rPr>
        <w:t>Director or designee</w:t>
      </w:r>
      <w:r w:rsidRPr="00736A00">
        <w:rPr>
          <w:rStyle w:val="CharacterStyle4"/>
          <w:rFonts w:ascii="Times New Roman" w:hAnsi="Times New Roman" w:cs="Times New Roman"/>
          <w:spacing w:val="-8"/>
          <w:sz w:val="24"/>
          <w:szCs w:val="24"/>
        </w:rPr>
        <w:t xml:space="preserve"> with timely, complete and </w:t>
      </w:r>
      <w:r w:rsidRPr="00736A00">
        <w:rPr>
          <w:rStyle w:val="CharacterStyle4"/>
          <w:rFonts w:ascii="Times New Roman" w:hAnsi="Times New Roman" w:cs="Times New Roman"/>
          <w:spacing w:val="-4"/>
          <w:sz w:val="24"/>
          <w:szCs w:val="24"/>
        </w:rPr>
        <w:t xml:space="preserve">sufficient medical certifications. Whenever the City requests an employee to </w:t>
      </w:r>
      <w:r w:rsidRPr="00736A00">
        <w:rPr>
          <w:rStyle w:val="CharacterStyle4"/>
          <w:rFonts w:ascii="Times New Roman" w:hAnsi="Times New Roman" w:cs="Times New Roman"/>
          <w:spacing w:val="-10"/>
          <w:sz w:val="24"/>
          <w:szCs w:val="24"/>
        </w:rPr>
        <w:t xml:space="preserve">provide a FMLA medical certification, the employee must provide the requested </w:t>
      </w:r>
      <w:r w:rsidRPr="00736A00">
        <w:rPr>
          <w:rStyle w:val="CharacterStyle4"/>
          <w:rFonts w:ascii="Times New Roman" w:hAnsi="Times New Roman" w:cs="Times New Roman"/>
          <w:spacing w:val="-4"/>
          <w:sz w:val="24"/>
          <w:szCs w:val="24"/>
        </w:rPr>
        <w:t xml:space="preserve">certification within 15 calendar days after the City's request, unless it is not </w:t>
      </w:r>
      <w:r w:rsidRPr="00736A00">
        <w:rPr>
          <w:rStyle w:val="CharacterStyle4"/>
          <w:rFonts w:ascii="Times New Roman" w:hAnsi="Times New Roman" w:cs="Times New Roman"/>
          <w:spacing w:val="-6"/>
          <w:sz w:val="24"/>
          <w:szCs w:val="24"/>
        </w:rPr>
        <w:t>practicable to do so despite the employee's diligent, good faith, efforts. The City</w:t>
      </w:r>
      <w:r w:rsidR="00E0038B" w:rsidRPr="00736A00">
        <w:rPr>
          <w:rStyle w:val="CharacterStyle4"/>
          <w:rFonts w:ascii="Times New Roman" w:hAnsi="Times New Roman" w:cs="Times New Roman"/>
          <w:spacing w:val="-6"/>
          <w:sz w:val="24"/>
          <w:szCs w:val="24"/>
        </w:rPr>
        <w:t xml:space="preserve"> Human Resources Director or designee</w:t>
      </w:r>
      <w:r w:rsidRPr="00736A00">
        <w:rPr>
          <w:rStyle w:val="CharacterStyle4"/>
          <w:rFonts w:ascii="Times New Roman" w:hAnsi="Times New Roman" w:cs="Times New Roman"/>
          <w:spacing w:val="-6"/>
          <w:sz w:val="24"/>
          <w:szCs w:val="24"/>
        </w:rPr>
        <w:t xml:space="preserve"> shall inform the employee if a submitted medical certification is incomplete or insufficient and provide the employee with at least seven calendar days to cure </w:t>
      </w:r>
      <w:r w:rsidRPr="00736A00">
        <w:rPr>
          <w:rStyle w:val="CharacterStyle4"/>
          <w:rFonts w:ascii="Times New Roman" w:hAnsi="Times New Roman" w:cs="Times New Roman"/>
          <w:spacing w:val="-7"/>
          <w:sz w:val="24"/>
          <w:szCs w:val="24"/>
        </w:rPr>
        <w:t>deficiencies. The City</w:t>
      </w:r>
      <w:r w:rsidR="00E0038B" w:rsidRPr="00736A00">
        <w:rPr>
          <w:rStyle w:val="CharacterStyle4"/>
          <w:rFonts w:ascii="Times New Roman" w:hAnsi="Times New Roman" w:cs="Times New Roman"/>
          <w:spacing w:val="-7"/>
          <w:sz w:val="24"/>
          <w:szCs w:val="24"/>
        </w:rPr>
        <w:t xml:space="preserve"> Human Resources Director</w:t>
      </w:r>
      <w:r w:rsidRPr="00736A00">
        <w:rPr>
          <w:rStyle w:val="CharacterStyle4"/>
          <w:rFonts w:ascii="Times New Roman" w:hAnsi="Times New Roman" w:cs="Times New Roman"/>
          <w:spacing w:val="-7"/>
          <w:sz w:val="24"/>
          <w:szCs w:val="24"/>
        </w:rPr>
        <w:t xml:space="preserve"> may deny FMLA leave to an employee who fails to timely </w:t>
      </w:r>
      <w:r w:rsidRPr="00736A00">
        <w:rPr>
          <w:rStyle w:val="CharacterStyle4"/>
          <w:rFonts w:ascii="Times New Roman" w:hAnsi="Times New Roman" w:cs="Times New Roman"/>
          <w:spacing w:val="-4"/>
          <w:sz w:val="24"/>
          <w:szCs w:val="24"/>
        </w:rPr>
        <w:t>cure deficiencies or otherwise fails to timely submit requested medical certifications.</w:t>
      </w:r>
    </w:p>
    <w:p w:rsidR="00D623E5" w:rsidRPr="00736A00" w:rsidRDefault="00D623E5" w:rsidP="00D623E5">
      <w:pPr>
        <w:pStyle w:val="Style15"/>
        <w:kinsoku w:val="0"/>
        <w:autoSpaceDE/>
        <w:autoSpaceDN/>
        <w:spacing w:before="108"/>
        <w:ind w:right="144"/>
        <w:rPr>
          <w:rStyle w:val="CharacterStyle4"/>
          <w:rFonts w:ascii="Times New Roman" w:hAnsi="Times New Roman" w:cs="Times New Roman"/>
          <w:spacing w:val="-6"/>
          <w:sz w:val="24"/>
          <w:szCs w:val="24"/>
        </w:rPr>
      </w:pPr>
      <w:r w:rsidRPr="00736A00">
        <w:rPr>
          <w:rStyle w:val="CharacterStyle4"/>
          <w:rFonts w:ascii="Times New Roman" w:hAnsi="Times New Roman" w:cs="Times New Roman"/>
          <w:spacing w:val="-6"/>
          <w:sz w:val="24"/>
          <w:szCs w:val="24"/>
        </w:rPr>
        <w:t>With the employee's permission, the City</w:t>
      </w:r>
      <w:r w:rsidR="00E0038B" w:rsidRPr="00736A00">
        <w:rPr>
          <w:rStyle w:val="CharacterStyle4"/>
          <w:rFonts w:ascii="Times New Roman" w:hAnsi="Times New Roman" w:cs="Times New Roman"/>
          <w:spacing w:val="-6"/>
          <w:sz w:val="24"/>
          <w:szCs w:val="24"/>
        </w:rPr>
        <w:t xml:space="preserve"> Human Resources Director</w:t>
      </w:r>
      <w:r w:rsidRPr="00736A00">
        <w:rPr>
          <w:rStyle w:val="CharacterStyle4"/>
          <w:rFonts w:ascii="Times New Roman" w:hAnsi="Times New Roman" w:cs="Times New Roman"/>
          <w:spacing w:val="-6"/>
          <w:sz w:val="24"/>
          <w:szCs w:val="24"/>
        </w:rPr>
        <w:t xml:space="preserve"> (through individuals other than an </w:t>
      </w:r>
      <w:r w:rsidRPr="00736A00">
        <w:rPr>
          <w:rStyle w:val="CharacterStyle4"/>
          <w:rFonts w:ascii="Times New Roman" w:hAnsi="Times New Roman" w:cs="Times New Roman"/>
          <w:spacing w:val="-11"/>
          <w:sz w:val="24"/>
          <w:szCs w:val="24"/>
        </w:rPr>
        <w:t xml:space="preserve">employee's direct supervisor) may contact the employee's health care provider to </w:t>
      </w:r>
      <w:r w:rsidRPr="00736A00">
        <w:rPr>
          <w:rStyle w:val="CharacterStyle4"/>
          <w:rFonts w:ascii="Times New Roman" w:hAnsi="Times New Roman" w:cs="Times New Roman"/>
          <w:spacing w:val="-4"/>
          <w:sz w:val="24"/>
          <w:szCs w:val="24"/>
        </w:rPr>
        <w:t xml:space="preserve">authenticate or clarify medical certifications. If an employee chooses not to </w:t>
      </w:r>
      <w:r w:rsidRPr="00736A00">
        <w:rPr>
          <w:rStyle w:val="CharacterStyle4"/>
          <w:rFonts w:ascii="Times New Roman" w:hAnsi="Times New Roman" w:cs="Times New Roman"/>
          <w:spacing w:val="-6"/>
          <w:sz w:val="24"/>
          <w:szCs w:val="24"/>
        </w:rPr>
        <w:t xml:space="preserve">provide the City with authorization allowing it to clarify or authenticate a </w:t>
      </w:r>
      <w:r w:rsidRPr="00736A00">
        <w:rPr>
          <w:rStyle w:val="CharacterStyle4"/>
          <w:rFonts w:ascii="Times New Roman" w:hAnsi="Times New Roman" w:cs="Times New Roman"/>
          <w:spacing w:val="-8"/>
          <w:sz w:val="24"/>
          <w:szCs w:val="24"/>
        </w:rPr>
        <w:t>certification with a health care provider, the City</w:t>
      </w:r>
      <w:r w:rsidR="00E0038B" w:rsidRPr="00736A00">
        <w:rPr>
          <w:rStyle w:val="CharacterStyle4"/>
          <w:rFonts w:ascii="Times New Roman" w:hAnsi="Times New Roman" w:cs="Times New Roman"/>
          <w:spacing w:val="-8"/>
          <w:sz w:val="24"/>
          <w:szCs w:val="24"/>
        </w:rPr>
        <w:t xml:space="preserve"> Human Resources Director</w:t>
      </w:r>
      <w:r w:rsidR="00170453" w:rsidRPr="00736A00">
        <w:rPr>
          <w:rStyle w:val="CharacterStyle4"/>
          <w:rFonts w:ascii="Times New Roman" w:hAnsi="Times New Roman" w:cs="Times New Roman"/>
          <w:spacing w:val="-8"/>
          <w:sz w:val="24"/>
          <w:szCs w:val="24"/>
        </w:rPr>
        <w:t xml:space="preserve"> may deny FM</w:t>
      </w:r>
      <w:r w:rsidRPr="00736A00">
        <w:rPr>
          <w:rStyle w:val="CharacterStyle4"/>
          <w:rFonts w:ascii="Times New Roman" w:hAnsi="Times New Roman" w:cs="Times New Roman"/>
          <w:spacing w:val="-8"/>
          <w:sz w:val="24"/>
          <w:szCs w:val="24"/>
        </w:rPr>
        <w:t xml:space="preserve">LA leave if the </w:t>
      </w:r>
      <w:r w:rsidRPr="00736A00">
        <w:rPr>
          <w:rStyle w:val="CharacterStyle4"/>
          <w:rFonts w:ascii="Times New Roman" w:hAnsi="Times New Roman" w:cs="Times New Roman"/>
          <w:spacing w:val="-6"/>
          <w:sz w:val="24"/>
          <w:szCs w:val="24"/>
        </w:rPr>
        <w:t>certification is unclear and a serious health condition cannot be verified.</w:t>
      </w:r>
    </w:p>
    <w:p w:rsidR="007030D4" w:rsidRPr="00D35C2F" w:rsidRDefault="00D623E5" w:rsidP="00D35C2F">
      <w:pPr>
        <w:pStyle w:val="Style15"/>
        <w:kinsoku w:val="0"/>
        <w:autoSpaceDE/>
        <w:autoSpaceDN/>
        <w:spacing w:before="180"/>
        <w:ind w:right="144"/>
        <w:rPr>
          <w:rFonts w:ascii="Times New Roman" w:hAnsi="Times New Roman" w:cs="Times New Roman"/>
          <w:spacing w:val="-7"/>
          <w:sz w:val="24"/>
          <w:szCs w:val="24"/>
        </w:rPr>
      </w:pPr>
      <w:r w:rsidRPr="00736A00">
        <w:rPr>
          <w:rStyle w:val="CharacterStyle4"/>
          <w:rFonts w:ascii="Times New Roman" w:hAnsi="Times New Roman" w:cs="Times New Roman"/>
          <w:spacing w:val="-10"/>
          <w:sz w:val="24"/>
          <w:szCs w:val="24"/>
        </w:rPr>
        <w:t>Whenever the City</w:t>
      </w:r>
      <w:r w:rsidR="00E0038B" w:rsidRPr="00736A00">
        <w:rPr>
          <w:rStyle w:val="CharacterStyle4"/>
          <w:rFonts w:ascii="Times New Roman" w:hAnsi="Times New Roman" w:cs="Times New Roman"/>
          <w:spacing w:val="-10"/>
          <w:sz w:val="24"/>
          <w:szCs w:val="24"/>
        </w:rPr>
        <w:t xml:space="preserve"> Human Resources Director or designee</w:t>
      </w:r>
      <w:r w:rsidRPr="00736A00">
        <w:rPr>
          <w:rStyle w:val="CharacterStyle4"/>
          <w:rFonts w:ascii="Times New Roman" w:hAnsi="Times New Roman" w:cs="Times New Roman"/>
          <w:spacing w:val="-10"/>
          <w:sz w:val="24"/>
          <w:szCs w:val="24"/>
        </w:rPr>
        <w:t xml:space="preserve"> deems it appropriate to do so, it may waive its right to receive </w:t>
      </w:r>
      <w:r w:rsidRPr="00736A00">
        <w:rPr>
          <w:rStyle w:val="CharacterStyle4"/>
          <w:rFonts w:ascii="Times New Roman" w:hAnsi="Times New Roman" w:cs="Times New Roman"/>
          <w:spacing w:val="-7"/>
          <w:sz w:val="24"/>
          <w:szCs w:val="24"/>
        </w:rPr>
        <w:t>timely, complete and/or suffici</w:t>
      </w:r>
      <w:r w:rsidR="00D35C2F">
        <w:rPr>
          <w:rStyle w:val="CharacterStyle4"/>
          <w:rFonts w:ascii="Times New Roman" w:hAnsi="Times New Roman" w:cs="Times New Roman"/>
          <w:spacing w:val="-7"/>
          <w:sz w:val="24"/>
          <w:szCs w:val="24"/>
        </w:rPr>
        <w:t>ent FMLA medical certifications.</w:t>
      </w:r>
    </w:p>
    <w:p w:rsidR="00D623E5" w:rsidRPr="00736A00" w:rsidRDefault="007030D4" w:rsidP="007030D4">
      <w:pPr>
        <w:spacing w:before="288" w:line="182" w:lineRule="auto"/>
        <w:ind w:left="720"/>
        <w:rPr>
          <w:spacing w:val="-6"/>
          <w:u w:val="single"/>
        </w:rPr>
      </w:pPr>
      <w:r>
        <w:rPr>
          <w:rFonts w:ascii="Garamond" w:hAnsi="Garamond" w:cs="Garamond"/>
          <w:spacing w:val="-6"/>
          <w:sz w:val="27"/>
          <w:szCs w:val="27"/>
          <w:u w:val="single"/>
        </w:rPr>
        <w:t>B</w:t>
      </w:r>
      <w:r w:rsidRPr="007030D4">
        <w:rPr>
          <w:rFonts w:ascii="Garamond" w:hAnsi="Garamond" w:cs="Garamond"/>
          <w:spacing w:val="-6"/>
          <w:sz w:val="27"/>
          <w:szCs w:val="27"/>
        </w:rPr>
        <w:t>.</w:t>
      </w:r>
      <w:r w:rsidRPr="007030D4">
        <w:rPr>
          <w:rFonts w:ascii="Garamond" w:hAnsi="Garamond" w:cs="Garamond"/>
          <w:spacing w:val="-6"/>
          <w:sz w:val="27"/>
          <w:szCs w:val="27"/>
        </w:rPr>
        <w:tab/>
      </w:r>
      <w:r w:rsidR="00D623E5" w:rsidRPr="00736A00">
        <w:rPr>
          <w:spacing w:val="-6"/>
          <w:u w:val="single"/>
        </w:rPr>
        <w:t>Types of Certifications.</w:t>
      </w:r>
    </w:p>
    <w:p w:rsidR="00D623E5" w:rsidRPr="00736A00" w:rsidRDefault="00D623E5" w:rsidP="00D623E5">
      <w:pPr>
        <w:pStyle w:val="Style15"/>
        <w:tabs>
          <w:tab w:val="right" w:pos="5037"/>
        </w:tabs>
        <w:kinsoku w:val="0"/>
        <w:autoSpaceDE/>
        <w:autoSpaceDN/>
        <w:spacing w:before="288"/>
        <w:rPr>
          <w:rStyle w:val="CharacterStyle4"/>
          <w:rFonts w:ascii="Times New Roman" w:hAnsi="Times New Roman" w:cs="Times New Roman"/>
          <w:spacing w:val="-4"/>
          <w:sz w:val="24"/>
          <w:szCs w:val="24"/>
          <w:u w:val="single"/>
        </w:rPr>
      </w:pPr>
      <w:r w:rsidRPr="00736A00">
        <w:rPr>
          <w:rStyle w:val="CharacterStyle4"/>
          <w:rFonts w:ascii="Times New Roman" w:hAnsi="Times New Roman" w:cs="Times New Roman"/>
          <w:spacing w:val="-32"/>
          <w:sz w:val="24"/>
          <w:szCs w:val="24"/>
        </w:rPr>
        <w:t>1.</w:t>
      </w:r>
      <w:r w:rsidRPr="00736A00">
        <w:rPr>
          <w:rStyle w:val="CharacterStyle4"/>
          <w:rFonts w:ascii="Times New Roman" w:hAnsi="Times New Roman" w:cs="Times New Roman"/>
          <w:spacing w:val="-32"/>
          <w:sz w:val="24"/>
          <w:szCs w:val="24"/>
        </w:rPr>
        <w:tab/>
      </w:r>
      <w:r w:rsidRPr="00736A00">
        <w:rPr>
          <w:rStyle w:val="CharacterStyle4"/>
          <w:rFonts w:ascii="Times New Roman" w:hAnsi="Times New Roman" w:cs="Times New Roman"/>
          <w:spacing w:val="-4"/>
          <w:sz w:val="24"/>
          <w:szCs w:val="24"/>
          <w:u w:val="single"/>
        </w:rPr>
        <w:t>Initial Medical Certifications.</w:t>
      </w:r>
    </w:p>
    <w:p w:rsidR="00D623E5" w:rsidRPr="007030D4" w:rsidRDefault="00D623E5" w:rsidP="007030D4">
      <w:pPr>
        <w:spacing w:before="252"/>
        <w:ind w:left="2160"/>
        <w:rPr>
          <w:rFonts w:ascii="Garamond" w:hAnsi="Garamond" w:cs="Garamond"/>
          <w:spacing w:val="-3"/>
          <w:sz w:val="27"/>
          <w:szCs w:val="27"/>
        </w:rPr>
      </w:pPr>
      <w:r w:rsidRPr="00736A00">
        <w:rPr>
          <w:spacing w:val="-8"/>
        </w:rPr>
        <w:t xml:space="preserve">Employees requesting leave because of their own, or a covered relative's, </w:t>
      </w:r>
      <w:r w:rsidRPr="00736A00">
        <w:rPr>
          <w:spacing w:val="-6"/>
        </w:rPr>
        <w:t xml:space="preserve">serious health condition, or to care for a covered service member, must </w:t>
      </w:r>
      <w:r w:rsidRPr="00736A00">
        <w:rPr>
          <w:spacing w:val="-3"/>
        </w:rPr>
        <w:t xml:space="preserve">supply a medical certification supporting the need for such leave from </w:t>
      </w:r>
      <w:r w:rsidRPr="00736A00">
        <w:rPr>
          <w:spacing w:val="-10"/>
        </w:rPr>
        <w:t xml:space="preserve">their health care provider or, if applicable, the health care provider of their </w:t>
      </w:r>
      <w:r w:rsidRPr="00736A00">
        <w:rPr>
          <w:spacing w:val="-7"/>
        </w:rPr>
        <w:t>covered family or service member within fi</w:t>
      </w:r>
      <w:r w:rsidR="00E0038B" w:rsidRPr="00736A00">
        <w:rPr>
          <w:spacing w:val="-7"/>
        </w:rPr>
        <w:t>fteen (15) days. If an employe</w:t>
      </w:r>
      <w:r w:rsidR="00E0038B">
        <w:rPr>
          <w:rFonts w:ascii="Garamond" w:hAnsi="Garamond" w:cs="Garamond"/>
          <w:spacing w:val="-7"/>
          <w:sz w:val="27"/>
          <w:szCs w:val="27"/>
        </w:rPr>
        <w:t>e</w:t>
      </w:r>
    </w:p>
    <w:p w:rsidR="00D623E5" w:rsidRDefault="00D623E5" w:rsidP="00D623E5">
      <w:pPr>
        <w:ind w:left="2160" w:right="144"/>
        <w:rPr>
          <w:spacing w:val="-4"/>
          <w:sz w:val="25"/>
          <w:szCs w:val="25"/>
        </w:rPr>
      </w:pPr>
      <w:r>
        <w:rPr>
          <w:spacing w:val="-4"/>
          <w:sz w:val="25"/>
          <w:szCs w:val="25"/>
        </w:rPr>
        <w:t xml:space="preserve">provides at least 30 days notice of medical leave, he or she should submit </w:t>
      </w:r>
      <w:r>
        <w:rPr>
          <w:spacing w:val="-2"/>
          <w:sz w:val="25"/>
          <w:szCs w:val="25"/>
        </w:rPr>
        <w:t>the medical certifica</w:t>
      </w:r>
      <w:r w:rsidR="009066A1">
        <w:rPr>
          <w:spacing w:val="-2"/>
          <w:sz w:val="25"/>
          <w:szCs w:val="25"/>
        </w:rPr>
        <w:t xml:space="preserve">tion before leave begins. A new </w:t>
      </w:r>
      <w:r>
        <w:rPr>
          <w:spacing w:val="-2"/>
          <w:sz w:val="25"/>
          <w:szCs w:val="25"/>
        </w:rPr>
        <w:t xml:space="preserve">initial medical certification will be required on an annual basis for serious medical </w:t>
      </w:r>
      <w:r>
        <w:rPr>
          <w:spacing w:val="-4"/>
          <w:sz w:val="25"/>
          <w:szCs w:val="25"/>
        </w:rPr>
        <w:t>conditions lasting beyond a single leave year.</w:t>
      </w:r>
    </w:p>
    <w:p w:rsidR="00D623E5" w:rsidRDefault="00D623E5" w:rsidP="00D623E5">
      <w:pPr>
        <w:spacing w:before="216"/>
        <w:ind w:left="2160" w:right="360"/>
        <w:rPr>
          <w:sz w:val="25"/>
          <w:szCs w:val="25"/>
        </w:rPr>
      </w:pPr>
      <w:r>
        <w:rPr>
          <w:spacing w:val="-5"/>
          <w:sz w:val="25"/>
          <w:szCs w:val="25"/>
        </w:rPr>
        <w:t xml:space="preserve">A "serious health condition" is considered to be a disabling physical or </w:t>
      </w:r>
      <w:r>
        <w:rPr>
          <w:spacing w:val="-2"/>
          <w:sz w:val="25"/>
          <w:szCs w:val="25"/>
        </w:rPr>
        <w:t xml:space="preserve">mental illness, injury, impairment, or condition involving any of the </w:t>
      </w:r>
      <w:r>
        <w:rPr>
          <w:sz w:val="25"/>
          <w:szCs w:val="25"/>
        </w:rPr>
        <w:t>following:</w:t>
      </w:r>
    </w:p>
    <w:p w:rsidR="00D623E5" w:rsidRDefault="00170453" w:rsidP="009066A1">
      <w:pPr>
        <w:pStyle w:val="Style16"/>
        <w:numPr>
          <w:ilvl w:val="0"/>
          <w:numId w:val="11"/>
        </w:numPr>
        <w:tabs>
          <w:tab w:val="clear" w:pos="792"/>
          <w:tab w:val="num" w:pos="2952"/>
        </w:tabs>
        <w:kinsoku w:val="0"/>
        <w:autoSpaceDE/>
        <w:autoSpaceDN/>
        <w:spacing w:line="199" w:lineRule="auto"/>
        <w:ind w:left="2160"/>
        <w:rPr>
          <w:rStyle w:val="CharacterStyle1"/>
          <w:spacing w:val="-1"/>
        </w:rPr>
      </w:pPr>
      <w:r>
        <w:rPr>
          <w:rStyle w:val="CharacterStyle1"/>
          <w:spacing w:val="-1"/>
        </w:rPr>
        <w:t>Inpatient care in a hospital, nu</w:t>
      </w:r>
      <w:r w:rsidR="00D623E5">
        <w:rPr>
          <w:rStyle w:val="CharacterStyle1"/>
          <w:spacing w:val="-1"/>
        </w:rPr>
        <w:t>rsing home, hospice, or residential</w:t>
      </w:r>
    </w:p>
    <w:p w:rsidR="00D623E5" w:rsidRDefault="00D623E5" w:rsidP="00D623E5">
      <w:pPr>
        <w:spacing w:before="36" w:line="196" w:lineRule="auto"/>
        <w:ind w:left="2952"/>
        <w:rPr>
          <w:spacing w:val="-2"/>
          <w:sz w:val="25"/>
          <w:szCs w:val="25"/>
        </w:rPr>
      </w:pPr>
      <w:r>
        <w:rPr>
          <w:spacing w:val="-2"/>
          <w:sz w:val="25"/>
          <w:szCs w:val="25"/>
        </w:rPr>
        <w:t>medical facility; or</w:t>
      </w:r>
    </w:p>
    <w:p w:rsidR="00D623E5" w:rsidRPr="00316F6B" w:rsidRDefault="00D623E5" w:rsidP="00D35C2F">
      <w:pPr>
        <w:pStyle w:val="Style16"/>
        <w:numPr>
          <w:ilvl w:val="0"/>
          <w:numId w:val="11"/>
        </w:numPr>
        <w:kinsoku w:val="0"/>
        <w:autoSpaceDE/>
        <w:autoSpaceDN/>
        <w:spacing w:line="204" w:lineRule="auto"/>
        <w:rPr>
          <w:spacing w:val="-1"/>
        </w:rPr>
      </w:pPr>
      <w:r>
        <w:rPr>
          <w:rStyle w:val="CharacterStyle1"/>
          <w:spacing w:val="-1"/>
        </w:rPr>
        <w:t>Outpatient care that requires continuing treatment or supervision</w:t>
      </w:r>
      <w:r w:rsidR="00D35C2F">
        <w:rPr>
          <w:rStyle w:val="CharacterStyle1"/>
          <w:spacing w:val="-1"/>
        </w:rPr>
        <w:t xml:space="preserve"> </w:t>
      </w:r>
      <w:r w:rsidR="003334BC">
        <w:rPr>
          <w:rStyle w:val="CharacterStyle1"/>
          <w:spacing w:val="-1"/>
        </w:rPr>
        <w:tab/>
      </w:r>
      <w:r w:rsidRPr="00D35C2F">
        <w:rPr>
          <w:spacing w:val="-4"/>
        </w:rPr>
        <w:t>by a health care provider.</w:t>
      </w:r>
    </w:p>
    <w:p w:rsidR="00316F6B" w:rsidRPr="00D35C2F" w:rsidRDefault="00316F6B" w:rsidP="00316F6B">
      <w:pPr>
        <w:pStyle w:val="Style16"/>
        <w:kinsoku w:val="0"/>
        <w:autoSpaceDE/>
        <w:autoSpaceDN/>
        <w:spacing w:line="204" w:lineRule="auto"/>
        <w:ind w:left="2232"/>
        <w:jc w:val="center"/>
        <w:rPr>
          <w:spacing w:val="-1"/>
        </w:rPr>
      </w:pPr>
    </w:p>
    <w:p w:rsidR="00316F6B" w:rsidRDefault="00316F6B" w:rsidP="00170453">
      <w:pPr>
        <w:pStyle w:val="Style16"/>
        <w:kinsoku w:val="0"/>
        <w:autoSpaceDE/>
        <w:autoSpaceDN/>
        <w:rPr>
          <w:rStyle w:val="CharacterStyle1"/>
          <w:spacing w:val="-4"/>
        </w:rPr>
      </w:pPr>
    </w:p>
    <w:p w:rsidR="00D623E5" w:rsidRDefault="00D623E5" w:rsidP="00170453">
      <w:pPr>
        <w:pStyle w:val="Style16"/>
        <w:kinsoku w:val="0"/>
        <w:autoSpaceDE/>
        <w:autoSpaceDN/>
        <w:rPr>
          <w:rStyle w:val="CharacterStyle1"/>
          <w:spacing w:val="-3"/>
        </w:rPr>
      </w:pPr>
      <w:r>
        <w:rPr>
          <w:rStyle w:val="CharacterStyle1"/>
          <w:spacing w:val="-4"/>
        </w:rPr>
        <w:t xml:space="preserve">The federal FMLA leave includes a more detailed and expansive definition </w:t>
      </w:r>
      <w:r>
        <w:rPr>
          <w:rStyle w:val="CharacterStyle1"/>
          <w:spacing w:val="-5"/>
        </w:rPr>
        <w:t xml:space="preserve">of a "serious health condition" described in the medical certification form, which is provided to an employee if the employee is required to submit a </w:t>
      </w:r>
      <w:r>
        <w:rPr>
          <w:rStyle w:val="CharacterStyle1"/>
          <w:spacing w:val="-6"/>
        </w:rPr>
        <w:t xml:space="preserve">medical certification form from his/her physician, certifying that a "serious </w:t>
      </w:r>
      <w:r>
        <w:rPr>
          <w:rStyle w:val="CharacterStyle1"/>
          <w:spacing w:val="-3"/>
        </w:rPr>
        <w:t>health condition" within the meaning of law is involved.</w:t>
      </w:r>
    </w:p>
    <w:p w:rsidR="00D623E5" w:rsidRDefault="00D623E5" w:rsidP="00D623E5">
      <w:pPr>
        <w:pStyle w:val="Style16"/>
        <w:kinsoku w:val="0"/>
        <w:autoSpaceDE/>
        <w:autoSpaceDN/>
        <w:spacing w:before="252"/>
        <w:ind w:right="144"/>
        <w:rPr>
          <w:rStyle w:val="CharacterStyle1"/>
          <w:spacing w:val="-4"/>
        </w:rPr>
      </w:pPr>
      <w:r>
        <w:rPr>
          <w:rStyle w:val="CharacterStyle1"/>
        </w:rPr>
        <w:t>If the City</w:t>
      </w:r>
      <w:r w:rsidR="009066A1">
        <w:rPr>
          <w:rStyle w:val="CharacterStyle1"/>
        </w:rPr>
        <w:t xml:space="preserve"> Human Resources Director</w:t>
      </w:r>
      <w:r>
        <w:rPr>
          <w:rStyle w:val="CharacterStyle1"/>
        </w:rPr>
        <w:t xml:space="preserve"> has reason to doubt an i</w:t>
      </w:r>
      <w:r w:rsidR="00170453">
        <w:rPr>
          <w:rStyle w:val="CharacterStyle1"/>
        </w:rPr>
        <w:t>nitial medical certification, he/she</w:t>
      </w:r>
      <w:r>
        <w:rPr>
          <w:rStyle w:val="CharacterStyle1"/>
        </w:rPr>
        <w:t xml:space="preserve"> may </w:t>
      </w:r>
      <w:r>
        <w:rPr>
          <w:rStyle w:val="CharacterStyle1"/>
          <w:spacing w:val="-1"/>
        </w:rPr>
        <w:t xml:space="preserve">require an employee to obtain a second opinion at the City's expense. If </w:t>
      </w:r>
      <w:r>
        <w:rPr>
          <w:rStyle w:val="CharacterStyle1"/>
          <w:spacing w:val="-5"/>
        </w:rPr>
        <w:t xml:space="preserve">the opinions of the initial and second health care providers differ, the City </w:t>
      </w:r>
      <w:r>
        <w:rPr>
          <w:rStyle w:val="CharacterStyle1"/>
        </w:rPr>
        <w:t xml:space="preserve">may, at its expense, require an employee to obtain a third, final and </w:t>
      </w:r>
      <w:r>
        <w:rPr>
          <w:rStyle w:val="CharacterStyle1"/>
          <w:spacing w:val="-5"/>
        </w:rPr>
        <w:t xml:space="preserve">binding, certification from a health care provider designated or approved </w:t>
      </w:r>
      <w:r>
        <w:rPr>
          <w:rStyle w:val="CharacterStyle1"/>
          <w:spacing w:val="-4"/>
        </w:rPr>
        <w:t>jointly by the City</w:t>
      </w:r>
      <w:r w:rsidR="009066A1">
        <w:rPr>
          <w:rStyle w:val="CharacterStyle1"/>
          <w:spacing w:val="-4"/>
        </w:rPr>
        <w:t xml:space="preserve"> Human Resources Director or designee</w:t>
      </w:r>
      <w:r>
        <w:rPr>
          <w:rStyle w:val="CharacterStyle1"/>
          <w:spacing w:val="-4"/>
        </w:rPr>
        <w:t xml:space="preserve"> and the employee.</w:t>
      </w:r>
    </w:p>
    <w:p w:rsidR="00D623E5" w:rsidRDefault="00D623E5" w:rsidP="00D623E5">
      <w:pPr>
        <w:numPr>
          <w:ilvl w:val="0"/>
          <w:numId w:val="12"/>
        </w:numPr>
        <w:tabs>
          <w:tab w:val="clear" w:pos="792"/>
          <w:tab w:val="num" w:pos="2232"/>
        </w:tabs>
        <w:spacing w:before="252"/>
        <w:rPr>
          <w:rFonts w:ascii="Garamond" w:hAnsi="Garamond" w:cs="Garamond"/>
          <w:spacing w:val="-8"/>
          <w:sz w:val="28"/>
          <w:szCs w:val="28"/>
          <w:u w:val="single"/>
        </w:rPr>
      </w:pPr>
      <w:r>
        <w:rPr>
          <w:rFonts w:ascii="Garamond" w:hAnsi="Garamond" w:cs="Garamond"/>
          <w:spacing w:val="-8"/>
          <w:sz w:val="28"/>
          <w:szCs w:val="28"/>
          <w:u w:val="single"/>
        </w:rPr>
        <w:t>Medical Recertifications.</w:t>
      </w:r>
    </w:p>
    <w:p w:rsidR="00D623E5" w:rsidRDefault="00D623E5" w:rsidP="00D623E5">
      <w:pPr>
        <w:pStyle w:val="Style16"/>
        <w:kinsoku w:val="0"/>
        <w:autoSpaceDE/>
        <w:autoSpaceDN/>
        <w:spacing w:before="288"/>
        <w:ind w:right="216"/>
        <w:rPr>
          <w:rStyle w:val="CharacterStyle1"/>
          <w:spacing w:val="-3"/>
        </w:rPr>
      </w:pPr>
      <w:r>
        <w:rPr>
          <w:rStyle w:val="CharacterStyle1"/>
          <w:spacing w:val="-3"/>
        </w:rPr>
        <w:t xml:space="preserve">Depending on the circumstances and duration of FMLA leave, the City </w:t>
      </w:r>
      <w:r>
        <w:rPr>
          <w:rStyle w:val="CharacterStyle1"/>
        </w:rPr>
        <w:t xml:space="preserve">may require an employee to provide a recertification of a medical </w:t>
      </w:r>
      <w:r>
        <w:rPr>
          <w:rStyle w:val="CharacterStyle1"/>
          <w:spacing w:val="-2"/>
        </w:rPr>
        <w:t>condition giving rise to the need for leave. The City</w:t>
      </w:r>
      <w:r w:rsidR="009066A1">
        <w:rPr>
          <w:rStyle w:val="CharacterStyle1"/>
          <w:spacing w:val="-2"/>
        </w:rPr>
        <w:t xml:space="preserve"> Human Resources Director or designee</w:t>
      </w:r>
      <w:r>
        <w:rPr>
          <w:rStyle w:val="CharacterStyle1"/>
          <w:spacing w:val="-2"/>
        </w:rPr>
        <w:t xml:space="preserve"> will notify the </w:t>
      </w:r>
      <w:r>
        <w:rPr>
          <w:rStyle w:val="CharacterStyle1"/>
          <w:spacing w:val="-3"/>
        </w:rPr>
        <w:t>employee if recertification is required and will give the employee at le</w:t>
      </w:r>
      <w:r w:rsidR="00D35C2F">
        <w:rPr>
          <w:rStyle w:val="CharacterStyle1"/>
          <w:spacing w:val="-3"/>
        </w:rPr>
        <w:t xml:space="preserve">ast 15 calendar days to provide </w:t>
      </w:r>
      <w:r>
        <w:rPr>
          <w:rStyle w:val="CharacterStyle1"/>
          <w:spacing w:val="-3"/>
        </w:rPr>
        <w:t>medical recertification.</w:t>
      </w:r>
    </w:p>
    <w:p w:rsidR="00D623E5" w:rsidRDefault="00D623E5" w:rsidP="00D623E5">
      <w:pPr>
        <w:numPr>
          <w:ilvl w:val="0"/>
          <w:numId w:val="12"/>
        </w:numPr>
        <w:tabs>
          <w:tab w:val="clear" w:pos="792"/>
          <w:tab w:val="num" w:pos="2232"/>
        </w:tabs>
        <w:spacing w:before="216"/>
        <w:rPr>
          <w:rFonts w:ascii="Garamond" w:hAnsi="Garamond" w:cs="Garamond"/>
          <w:spacing w:val="-12"/>
          <w:sz w:val="28"/>
          <w:szCs w:val="28"/>
          <w:u w:val="single"/>
        </w:rPr>
      </w:pPr>
      <w:r>
        <w:rPr>
          <w:rFonts w:ascii="Garamond" w:hAnsi="Garamond" w:cs="Garamond"/>
          <w:spacing w:val="-12"/>
          <w:sz w:val="28"/>
          <w:szCs w:val="28"/>
          <w:u w:val="single"/>
        </w:rPr>
        <w:t>Return to Work/Fitness for Duty Medical Certifications.</w:t>
      </w:r>
    </w:p>
    <w:p w:rsidR="00D623E5" w:rsidRPr="009066A1" w:rsidRDefault="00D623E5" w:rsidP="00087BBE">
      <w:pPr>
        <w:pStyle w:val="Style16"/>
        <w:kinsoku w:val="0"/>
        <w:autoSpaceDE/>
        <w:autoSpaceDN/>
        <w:spacing w:before="288"/>
        <w:ind w:right="144"/>
        <w:rPr>
          <w:spacing w:val="-3"/>
        </w:rPr>
      </w:pPr>
      <w:r>
        <w:rPr>
          <w:rStyle w:val="CharacterStyle1"/>
          <w:spacing w:val="-4"/>
        </w:rPr>
        <w:t xml:space="preserve">An employee returning to work from FMLA leave that was taken because of the employee's own serious health condition that made the employee </w:t>
      </w:r>
      <w:r>
        <w:rPr>
          <w:rStyle w:val="CharacterStyle1"/>
          <w:spacing w:val="-7"/>
        </w:rPr>
        <w:t xml:space="preserve">unable to perform his/her job duties must provide the City with a medical </w:t>
      </w:r>
      <w:r>
        <w:rPr>
          <w:rStyle w:val="CharacterStyle1"/>
          <w:spacing w:val="-2"/>
        </w:rPr>
        <w:t xml:space="preserve">certification confirming the employee is able to return to work and the </w:t>
      </w:r>
      <w:r>
        <w:rPr>
          <w:rStyle w:val="CharacterStyle1"/>
          <w:spacing w:val="-3"/>
        </w:rPr>
        <w:t xml:space="preserve">employee's ability to perform the essential functions of the employee's </w:t>
      </w:r>
      <w:r>
        <w:rPr>
          <w:rStyle w:val="CharacterStyle1"/>
          <w:spacing w:val="1"/>
        </w:rPr>
        <w:t xml:space="preserve">position. The City may delay and/or deny job restoration until an </w:t>
      </w:r>
      <w:r>
        <w:rPr>
          <w:rStyle w:val="CharacterStyle1"/>
          <w:spacing w:val="-3"/>
        </w:rPr>
        <w:t xml:space="preserve">employee provides a requested </w:t>
      </w:r>
      <w:r w:rsidR="009066A1">
        <w:rPr>
          <w:rStyle w:val="CharacterStyle1"/>
          <w:spacing w:val="-3"/>
        </w:rPr>
        <w:t>return to work/fitness-for-duty</w:t>
      </w:r>
    </w:p>
    <w:p w:rsidR="00D623E5" w:rsidRDefault="00D623E5" w:rsidP="009066A1">
      <w:pPr>
        <w:ind w:left="1440" w:firstLine="720"/>
      </w:pPr>
      <w:r>
        <w:t>certification.</w:t>
      </w:r>
    </w:p>
    <w:p w:rsidR="00D623E5" w:rsidRDefault="00D623E5" w:rsidP="00D623E5">
      <w:pPr>
        <w:pStyle w:val="Style6"/>
        <w:tabs>
          <w:tab w:val="right" w:pos="7129"/>
        </w:tabs>
        <w:kinsoku w:val="0"/>
        <w:autoSpaceDE/>
        <w:autoSpaceDN/>
        <w:spacing w:before="576" w:line="196" w:lineRule="auto"/>
        <w:rPr>
          <w:rStyle w:val="CharacterStyle3"/>
          <w:u w:val="single"/>
        </w:rPr>
      </w:pPr>
      <w:r>
        <w:rPr>
          <w:rStyle w:val="CharacterStyle3"/>
        </w:rPr>
        <w:t>C.</w:t>
      </w:r>
      <w:r>
        <w:rPr>
          <w:rStyle w:val="CharacterStyle3"/>
        </w:rPr>
        <w:tab/>
      </w:r>
      <w:r>
        <w:rPr>
          <w:rStyle w:val="CharacterStyle3"/>
          <w:u w:val="single"/>
        </w:rPr>
        <w:t>Certifications Supporting Need for Military Family Leave.</w:t>
      </w:r>
    </w:p>
    <w:p w:rsidR="00316F6B" w:rsidRDefault="00D623E5" w:rsidP="00D623E5">
      <w:pPr>
        <w:spacing w:before="288"/>
        <w:ind w:left="1440"/>
        <w:rPr>
          <w:spacing w:val="-3"/>
        </w:rPr>
      </w:pPr>
      <w:r>
        <w:rPr>
          <w:spacing w:val="-1"/>
        </w:rPr>
        <w:t xml:space="preserve">Upon request, the first time an employee seeks leave due to a qualifying exigency </w:t>
      </w:r>
      <w:r>
        <w:rPr>
          <w:spacing w:val="2"/>
        </w:rPr>
        <w:t xml:space="preserve">arising out of the </w:t>
      </w:r>
      <w:r w:rsidR="002E409E" w:rsidRPr="00736A00">
        <w:rPr>
          <w:spacing w:val="2"/>
        </w:rPr>
        <w:t>covered</w:t>
      </w:r>
      <w:r w:rsidR="002E409E">
        <w:rPr>
          <w:spacing w:val="2"/>
        </w:rPr>
        <w:t xml:space="preserve"> </w:t>
      </w:r>
      <w:r>
        <w:rPr>
          <w:spacing w:val="2"/>
        </w:rPr>
        <w:t xml:space="preserve">active duty or call to </w:t>
      </w:r>
      <w:r w:rsidR="002E409E" w:rsidRPr="00736A00">
        <w:rPr>
          <w:spacing w:val="2"/>
        </w:rPr>
        <w:t>covered</w:t>
      </w:r>
      <w:r w:rsidR="002E409E">
        <w:rPr>
          <w:spacing w:val="2"/>
        </w:rPr>
        <w:t xml:space="preserve"> </w:t>
      </w:r>
      <w:r>
        <w:rPr>
          <w:spacing w:val="2"/>
        </w:rPr>
        <w:t xml:space="preserve">active duty status of a covered military </w:t>
      </w:r>
      <w:r>
        <w:rPr>
          <w:spacing w:val="-1"/>
        </w:rPr>
        <w:t xml:space="preserve">member, the City may require the employee to provide: (1) a copy of the covered </w:t>
      </w:r>
      <w:r>
        <w:rPr>
          <w:spacing w:val="5"/>
        </w:rPr>
        <w:t xml:space="preserve">military member's active duty orders or other documentation issued by the </w:t>
      </w:r>
      <w:r>
        <w:rPr>
          <w:spacing w:val="4"/>
        </w:rPr>
        <w:t xml:space="preserve">military indicating the covered military member is on active duty or called to active duty status and the dates of the covered military member's active duty </w:t>
      </w:r>
      <w:r>
        <w:rPr>
          <w:spacing w:val="3"/>
        </w:rPr>
        <w:t xml:space="preserve">service; and (2) a certification from the employee setting forth information </w:t>
      </w:r>
      <w:r>
        <w:rPr>
          <w:spacing w:val="-3"/>
        </w:rPr>
        <w:t xml:space="preserve">concerning the nature of the qualifying exigency for which leave is </w:t>
      </w:r>
    </w:p>
    <w:p w:rsidR="00316F6B" w:rsidRDefault="00316F6B" w:rsidP="00316F6B">
      <w:pPr>
        <w:spacing w:before="288"/>
        <w:ind w:left="1440"/>
        <w:jc w:val="center"/>
        <w:rPr>
          <w:spacing w:val="-3"/>
        </w:rPr>
      </w:pPr>
    </w:p>
    <w:p w:rsidR="00316F6B" w:rsidRDefault="00316F6B" w:rsidP="00D623E5">
      <w:pPr>
        <w:spacing w:before="288"/>
        <w:ind w:left="1440"/>
        <w:rPr>
          <w:spacing w:val="-3"/>
        </w:rPr>
      </w:pPr>
    </w:p>
    <w:p w:rsidR="00D623E5" w:rsidRDefault="00D623E5" w:rsidP="00D623E5">
      <w:pPr>
        <w:spacing w:before="288"/>
        <w:ind w:left="1440"/>
      </w:pPr>
      <w:proofErr w:type="gramStart"/>
      <w:r>
        <w:rPr>
          <w:spacing w:val="-3"/>
        </w:rPr>
        <w:t>requested</w:t>
      </w:r>
      <w:proofErr w:type="gramEnd"/>
      <w:r>
        <w:rPr>
          <w:spacing w:val="-3"/>
        </w:rPr>
        <w:t xml:space="preserve">. An </w:t>
      </w:r>
      <w:r>
        <w:t xml:space="preserve">employee shall provide a copy of new active duty orders or other documentation </w:t>
      </w:r>
      <w:r>
        <w:rPr>
          <w:spacing w:val="3"/>
        </w:rPr>
        <w:t xml:space="preserve">issued by the military for qualifying exigency leaves arising out of a different </w:t>
      </w:r>
      <w:r>
        <w:rPr>
          <w:spacing w:val="-2"/>
        </w:rPr>
        <w:t xml:space="preserve">active duty or call to active duty status of the same or a different covered military </w:t>
      </w:r>
      <w:r>
        <w:t>member.</w:t>
      </w:r>
    </w:p>
    <w:p w:rsidR="00D623E5" w:rsidRDefault="00D623E5" w:rsidP="00D623E5">
      <w:pPr>
        <w:spacing w:before="396"/>
        <w:ind w:left="1440"/>
      </w:pPr>
      <w:r>
        <w:rPr>
          <w:spacing w:val="-1"/>
        </w:rPr>
        <w:t xml:space="preserve">When leave is taken to care for a covered service member with a serious injury or </w:t>
      </w:r>
      <w:r>
        <w:rPr>
          <w:spacing w:val="-4"/>
        </w:rPr>
        <w:t xml:space="preserve">illness, the City may require the employee to obtain certifications completed by an </w:t>
      </w:r>
      <w:r>
        <w:rPr>
          <w:spacing w:val="2"/>
        </w:rPr>
        <w:t xml:space="preserve">authorized health care provider of the covered service member. In addition, the </w:t>
      </w:r>
      <w:r>
        <w:rPr>
          <w:spacing w:val="5"/>
        </w:rPr>
        <w:t xml:space="preserve">City may request that the certification submitted by the employee set forth additional information provided by the employee and/or the covered service </w:t>
      </w:r>
      <w:r>
        <w:t>member confirming entitlement to such leave.</w:t>
      </w:r>
    </w:p>
    <w:p w:rsidR="00D623E5" w:rsidRDefault="00D623E5" w:rsidP="00D623E5">
      <w:pPr>
        <w:spacing w:before="396" w:line="196" w:lineRule="auto"/>
        <w:rPr>
          <w:spacing w:val="4"/>
          <w:u w:val="single"/>
        </w:rPr>
      </w:pPr>
      <w:r>
        <w:rPr>
          <w:spacing w:val="4"/>
        </w:rPr>
        <w:t xml:space="preserve">XII. </w:t>
      </w:r>
      <w:r>
        <w:rPr>
          <w:spacing w:val="4"/>
          <w:u w:val="single"/>
        </w:rPr>
        <w:t>Using Paid Leave While on Unpaid FMLA Leave.</w:t>
      </w:r>
    </w:p>
    <w:p w:rsidR="00D623E5" w:rsidRDefault="00D623E5" w:rsidP="00D623E5">
      <w:pPr>
        <w:spacing w:before="288"/>
        <w:ind w:left="720" w:right="72"/>
        <w:jc w:val="both"/>
      </w:pPr>
      <w:r>
        <w:rPr>
          <w:spacing w:val="-1"/>
          <w:u w:val="single"/>
        </w:rPr>
        <w:t>Wisconsin FMLA</w:t>
      </w:r>
      <w:r>
        <w:rPr>
          <w:spacing w:val="-1"/>
        </w:rPr>
        <w:t xml:space="preserve"> - While on Wisconsin FMLA leave (including when running currently with federal FMLA leave), an employee may elect to use any </w:t>
      </w:r>
      <w:r>
        <w:rPr>
          <w:spacing w:val="-1"/>
          <w:u w:val="single"/>
        </w:rPr>
        <w:t>accrued</w:t>
      </w:r>
      <w:r>
        <w:rPr>
          <w:spacing w:val="-1"/>
        </w:rPr>
        <w:t xml:space="preserve"> City provided paid </w:t>
      </w:r>
      <w:r>
        <w:t>time while taking unpaid FMLA leave.</w:t>
      </w:r>
    </w:p>
    <w:p w:rsidR="00D623E5" w:rsidRPr="00D35C2F" w:rsidRDefault="00D623E5" w:rsidP="00D35C2F">
      <w:pPr>
        <w:pStyle w:val="Style6"/>
        <w:kinsoku w:val="0"/>
        <w:autoSpaceDE/>
        <w:autoSpaceDN/>
        <w:rPr>
          <w:rStyle w:val="CharacterStyle3"/>
          <w:spacing w:val="1"/>
        </w:rPr>
      </w:pPr>
      <w:r>
        <w:rPr>
          <w:rStyle w:val="CharacterStyle3"/>
          <w:spacing w:val="2"/>
          <w:u w:val="single"/>
        </w:rPr>
        <w:t>Federal FMLA</w:t>
      </w:r>
      <w:r>
        <w:rPr>
          <w:rStyle w:val="CharacterStyle3"/>
          <w:spacing w:val="2"/>
        </w:rPr>
        <w:t xml:space="preserve"> - When solely utilizing federal FMLA leave, an employee may elect, or </w:t>
      </w:r>
      <w:r>
        <w:rPr>
          <w:rStyle w:val="CharacterStyle3"/>
          <w:spacing w:val="-1"/>
        </w:rPr>
        <w:t xml:space="preserve">the City require, an employee to utilize certain accrued City provided paid leave while on </w:t>
      </w:r>
      <w:r>
        <w:rPr>
          <w:rStyle w:val="CharacterStyle3"/>
          <w:spacing w:val="1"/>
        </w:rPr>
        <w:t xml:space="preserve">FMLA leave. For example, an employee may elect, or the City may require, the use of </w:t>
      </w:r>
      <w:r>
        <w:rPr>
          <w:rStyle w:val="CharacterStyle3"/>
        </w:rPr>
        <w:t xml:space="preserve">accrued paid vacation while on any type of FMLA leave. The employee may elect, or the </w:t>
      </w:r>
      <w:r>
        <w:rPr>
          <w:rStyle w:val="CharacterStyle3"/>
          <w:spacing w:val="-3"/>
        </w:rPr>
        <w:t xml:space="preserve">City may require, the use of accrued sick leave while the employee is on FMLA employee </w:t>
      </w:r>
      <w:r>
        <w:rPr>
          <w:rStyle w:val="CharacterStyle3"/>
          <w:spacing w:val="4"/>
        </w:rPr>
        <w:t xml:space="preserve">medical leave. However, an employee's use of City provided paid leave must comply </w:t>
      </w:r>
      <w:r>
        <w:rPr>
          <w:rStyle w:val="CharacterStyle3"/>
        </w:rPr>
        <w:t>with the terms and conditions of the City's paid leave policy.</w:t>
      </w:r>
    </w:p>
    <w:p w:rsidR="00D623E5" w:rsidRPr="003334BC" w:rsidRDefault="00D623E5" w:rsidP="003334BC">
      <w:pPr>
        <w:pStyle w:val="Style6"/>
        <w:kinsoku w:val="0"/>
        <w:autoSpaceDE/>
        <w:autoSpaceDN/>
        <w:spacing w:before="360"/>
        <w:ind w:right="72"/>
      </w:pPr>
      <w:r>
        <w:rPr>
          <w:rStyle w:val="CharacterStyle3"/>
          <w:spacing w:val="-2"/>
        </w:rPr>
        <w:t>The employee should notify the City</w:t>
      </w:r>
      <w:r w:rsidR="009066A1">
        <w:rPr>
          <w:rStyle w:val="CharacterStyle3"/>
          <w:spacing w:val="-2"/>
        </w:rPr>
        <w:t xml:space="preserve"> Human Resources Director or designee</w:t>
      </w:r>
      <w:r>
        <w:rPr>
          <w:rStyle w:val="CharacterStyle3"/>
          <w:spacing w:val="-2"/>
        </w:rPr>
        <w:t xml:space="preserve"> if and what type of paid accrued leave the employee </w:t>
      </w:r>
      <w:r>
        <w:rPr>
          <w:rStyle w:val="CharacterStyle3"/>
        </w:rPr>
        <w:t>intends to substitute as provided under the law.</w:t>
      </w:r>
      <w:r w:rsidR="003334BC">
        <w:rPr>
          <w:rStyle w:val="CharacterStyle3"/>
        </w:rPr>
        <w:t xml:space="preserve"> </w:t>
      </w:r>
      <w:r>
        <w:rPr>
          <w:rStyle w:val="CharacterStyle3"/>
          <w:spacing w:val="-2"/>
        </w:rPr>
        <w:t xml:space="preserve">The substitution of paid time for unpaid FMLA leave time does not extend the length of </w:t>
      </w:r>
      <w:r>
        <w:rPr>
          <w:rStyle w:val="CharacterStyle3"/>
          <w:spacing w:val="1"/>
        </w:rPr>
        <w:t xml:space="preserve">FMLA leave - the paid time runs concurrently with </w:t>
      </w:r>
      <w:r w:rsidR="00493968">
        <w:rPr>
          <w:rStyle w:val="CharacterStyle3"/>
          <w:spacing w:val="1"/>
        </w:rPr>
        <w:t>an employee's FMLA entitlement.</w:t>
      </w:r>
    </w:p>
    <w:p w:rsidR="00493968" w:rsidRDefault="00493968" w:rsidP="00D623E5">
      <w:pPr>
        <w:ind w:left="792" w:right="72"/>
        <w:rPr>
          <w:rFonts w:ascii="Garamond" w:hAnsi="Garamond" w:cs="Garamond"/>
          <w:spacing w:val="-6"/>
          <w:sz w:val="27"/>
          <w:szCs w:val="27"/>
        </w:rPr>
      </w:pPr>
    </w:p>
    <w:p w:rsidR="00D623E5" w:rsidRPr="00736A00" w:rsidRDefault="00D623E5" w:rsidP="00D623E5">
      <w:pPr>
        <w:ind w:left="792" w:right="72"/>
        <w:rPr>
          <w:spacing w:val="-7"/>
        </w:rPr>
      </w:pPr>
      <w:proofErr w:type="gramStart"/>
      <w:r w:rsidRPr="00736A00">
        <w:rPr>
          <w:spacing w:val="-6"/>
        </w:rPr>
        <w:t xml:space="preserve">Leaves of absence taken in connection with a paid or unpaid disability leave plan or </w:t>
      </w:r>
      <w:r w:rsidRPr="00736A00">
        <w:rPr>
          <w:spacing w:val="-10"/>
        </w:rPr>
        <w:t>worker's compensation injury/illness run concurrently with any FMLA leave entitlement.</w:t>
      </w:r>
      <w:proofErr w:type="gramEnd"/>
      <w:r w:rsidRPr="00736A00">
        <w:rPr>
          <w:spacing w:val="-10"/>
        </w:rPr>
        <w:t xml:space="preserve"> </w:t>
      </w:r>
      <w:r w:rsidRPr="00736A00">
        <w:rPr>
          <w:spacing w:val="-6"/>
        </w:rPr>
        <w:t>Upon written request, the City</w:t>
      </w:r>
      <w:r w:rsidR="00493968" w:rsidRPr="00736A00">
        <w:rPr>
          <w:spacing w:val="-6"/>
        </w:rPr>
        <w:t xml:space="preserve"> Human Resources Director or designee</w:t>
      </w:r>
      <w:r w:rsidRPr="00736A00">
        <w:rPr>
          <w:spacing w:val="-6"/>
        </w:rPr>
        <w:t xml:space="preserve"> may allow employees to use accrued paid time to </w:t>
      </w:r>
      <w:r w:rsidRPr="00736A00">
        <w:rPr>
          <w:spacing w:val="-7"/>
        </w:rPr>
        <w:t>supplement any paid disability or worker's compensation benefits.</w:t>
      </w:r>
    </w:p>
    <w:p w:rsidR="00D623E5" w:rsidRDefault="00D623E5" w:rsidP="00D623E5">
      <w:pPr>
        <w:spacing w:before="432"/>
        <w:rPr>
          <w:spacing w:val="2"/>
          <w:u w:val="single"/>
        </w:rPr>
      </w:pPr>
      <w:r>
        <w:rPr>
          <w:rFonts w:ascii="Garamond" w:hAnsi="Garamond" w:cs="Garamond"/>
          <w:spacing w:val="2"/>
          <w:sz w:val="27"/>
          <w:szCs w:val="27"/>
        </w:rPr>
        <w:t xml:space="preserve">XIII. </w:t>
      </w:r>
      <w:r>
        <w:rPr>
          <w:spacing w:val="2"/>
          <w:u w:val="single"/>
        </w:rPr>
        <w:t>Insurance and Benefits.</w:t>
      </w:r>
    </w:p>
    <w:p w:rsidR="00D623E5" w:rsidRDefault="00D623E5" w:rsidP="00D623E5">
      <w:pPr>
        <w:pStyle w:val="Style17"/>
        <w:numPr>
          <w:ilvl w:val="0"/>
          <w:numId w:val="13"/>
        </w:numPr>
        <w:tabs>
          <w:tab w:val="clear" w:pos="792"/>
          <w:tab w:val="num" w:pos="1584"/>
        </w:tabs>
        <w:kinsoku w:val="0"/>
        <w:autoSpaceDE/>
        <w:autoSpaceDN/>
        <w:spacing w:before="288" w:line="196" w:lineRule="auto"/>
        <w:rPr>
          <w:rStyle w:val="CharacterStyle5"/>
        </w:rPr>
      </w:pPr>
      <w:r>
        <w:rPr>
          <w:rStyle w:val="CharacterStyle5"/>
        </w:rPr>
        <w:t>Payment of Premiums.</w:t>
      </w:r>
    </w:p>
    <w:p w:rsidR="00316F6B" w:rsidRDefault="00D623E5" w:rsidP="00D623E5">
      <w:pPr>
        <w:pStyle w:val="Style15"/>
        <w:kinsoku w:val="0"/>
        <w:autoSpaceDE/>
        <w:autoSpaceDN/>
        <w:spacing w:before="288"/>
        <w:ind w:left="1512" w:right="144"/>
        <w:rPr>
          <w:rStyle w:val="CharacterStyle4"/>
          <w:rFonts w:ascii="Times New Roman" w:hAnsi="Times New Roman" w:cs="Times New Roman"/>
          <w:spacing w:val="-8"/>
          <w:sz w:val="24"/>
          <w:szCs w:val="24"/>
        </w:rPr>
      </w:pPr>
      <w:r w:rsidRPr="00736A00">
        <w:rPr>
          <w:rStyle w:val="CharacterStyle4"/>
          <w:rFonts w:ascii="Times New Roman" w:hAnsi="Times New Roman" w:cs="Times New Roman"/>
          <w:spacing w:val="-5"/>
          <w:sz w:val="24"/>
          <w:szCs w:val="24"/>
        </w:rPr>
        <w:t xml:space="preserve">While an employee is on FMLA leave, the </w:t>
      </w:r>
      <w:r w:rsidR="00B30E32" w:rsidRPr="00736A00">
        <w:rPr>
          <w:rStyle w:val="CharacterStyle4"/>
          <w:rFonts w:ascii="Times New Roman" w:hAnsi="Times New Roman" w:cs="Times New Roman"/>
          <w:spacing w:val="-5"/>
          <w:sz w:val="24"/>
          <w:szCs w:val="24"/>
        </w:rPr>
        <w:t>city will</w:t>
      </w:r>
      <w:r w:rsidRPr="00736A00">
        <w:rPr>
          <w:rStyle w:val="CharacterStyle4"/>
          <w:rFonts w:ascii="Times New Roman" w:hAnsi="Times New Roman" w:cs="Times New Roman"/>
          <w:spacing w:val="-5"/>
          <w:sz w:val="24"/>
          <w:szCs w:val="24"/>
        </w:rPr>
        <w:t xml:space="preserve"> maintain group health </w:t>
      </w:r>
      <w:r w:rsidRPr="00736A00">
        <w:rPr>
          <w:rStyle w:val="CharacterStyle4"/>
          <w:rFonts w:ascii="Times New Roman" w:hAnsi="Times New Roman" w:cs="Times New Roman"/>
          <w:spacing w:val="-8"/>
          <w:sz w:val="24"/>
          <w:szCs w:val="24"/>
        </w:rPr>
        <w:t xml:space="preserve">insurance coverage under the conditions that applied before the leave began. If prior to the leave, </w:t>
      </w:r>
    </w:p>
    <w:p w:rsidR="00316F6B" w:rsidRDefault="00316F6B" w:rsidP="00316F6B">
      <w:pPr>
        <w:pStyle w:val="Style15"/>
        <w:kinsoku w:val="0"/>
        <w:autoSpaceDE/>
        <w:autoSpaceDN/>
        <w:spacing w:before="288"/>
        <w:ind w:left="1512" w:right="144"/>
        <w:jc w:val="center"/>
        <w:rPr>
          <w:rStyle w:val="CharacterStyle4"/>
          <w:rFonts w:ascii="Times New Roman" w:hAnsi="Times New Roman" w:cs="Times New Roman"/>
          <w:spacing w:val="-8"/>
          <w:sz w:val="24"/>
          <w:szCs w:val="24"/>
        </w:rPr>
      </w:pPr>
    </w:p>
    <w:p w:rsidR="003334BC" w:rsidRDefault="003334BC" w:rsidP="00D623E5">
      <w:pPr>
        <w:pStyle w:val="Style15"/>
        <w:kinsoku w:val="0"/>
        <w:autoSpaceDE/>
        <w:autoSpaceDN/>
        <w:spacing w:before="288"/>
        <w:ind w:left="1512" w:right="144"/>
        <w:rPr>
          <w:rStyle w:val="CharacterStyle4"/>
          <w:rFonts w:ascii="Times New Roman" w:hAnsi="Times New Roman" w:cs="Times New Roman"/>
          <w:spacing w:val="-8"/>
          <w:sz w:val="24"/>
          <w:szCs w:val="24"/>
        </w:rPr>
      </w:pPr>
    </w:p>
    <w:p w:rsidR="00D623E5" w:rsidRPr="00316F6B" w:rsidRDefault="00D623E5" w:rsidP="00D623E5">
      <w:pPr>
        <w:pStyle w:val="Style15"/>
        <w:kinsoku w:val="0"/>
        <w:autoSpaceDE/>
        <w:autoSpaceDN/>
        <w:spacing w:before="288"/>
        <w:ind w:left="1512" w:right="144"/>
        <w:rPr>
          <w:rStyle w:val="CharacterStyle4"/>
          <w:rFonts w:ascii="Times New Roman" w:hAnsi="Times New Roman" w:cs="Times New Roman"/>
          <w:spacing w:val="-9"/>
          <w:sz w:val="24"/>
          <w:szCs w:val="24"/>
        </w:rPr>
      </w:pPr>
      <w:proofErr w:type="gramStart"/>
      <w:r w:rsidRPr="00736A00">
        <w:rPr>
          <w:rStyle w:val="CharacterStyle4"/>
          <w:rFonts w:ascii="Times New Roman" w:hAnsi="Times New Roman" w:cs="Times New Roman"/>
          <w:spacing w:val="-8"/>
          <w:sz w:val="24"/>
          <w:szCs w:val="24"/>
        </w:rPr>
        <w:t>the</w:t>
      </w:r>
      <w:proofErr w:type="gramEnd"/>
      <w:r w:rsidRPr="00736A00">
        <w:rPr>
          <w:rStyle w:val="CharacterStyle4"/>
          <w:rFonts w:ascii="Times New Roman" w:hAnsi="Times New Roman" w:cs="Times New Roman"/>
          <w:spacing w:val="-8"/>
          <w:sz w:val="24"/>
          <w:szCs w:val="24"/>
        </w:rPr>
        <w:t xml:space="preserve"> employee was required to participate in the premium </w:t>
      </w:r>
      <w:r w:rsidRPr="00736A00">
        <w:rPr>
          <w:rStyle w:val="CharacterStyle4"/>
          <w:rFonts w:ascii="Times New Roman" w:hAnsi="Times New Roman" w:cs="Times New Roman"/>
          <w:spacing w:val="-9"/>
          <w:sz w:val="24"/>
          <w:szCs w:val="24"/>
        </w:rPr>
        <w:t xml:space="preserve">payments, the employee is required to continue with payment of his/her share of </w:t>
      </w:r>
      <w:r w:rsidRPr="00736A00">
        <w:rPr>
          <w:rStyle w:val="CharacterStyle4"/>
          <w:rFonts w:ascii="Times New Roman" w:hAnsi="Times New Roman" w:cs="Times New Roman"/>
          <w:spacing w:val="-5"/>
          <w:sz w:val="24"/>
          <w:szCs w:val="24"/>
        </w:rPr>
        <w:t xml:space="preserve">the premiums while on leave. An employee's failure to make the required </w:t>
      </w:r>
      <w:r w:rsidRPr="00736A00">
        <w:rPr>
          <w:rStyle w:val="CharacterStyle4"/>
          <w:rFonts w:ascii="Times New Roman" w:hAnsi="Times New Roman" w:cs="Times New Roman"/>
          <w:spacing w:val="-7"/>
          <w:sz w:val="24"/>
          <w:szCs w:val="24"/>
        </w:rPr>
        <w:t>payments may result in termination of the employee's insurance coverage.</w:t>
      </w:r>
    </w:p>
    <w:p w:rsidR="00D623E5" w:rsidRPr="00736A00" w:rsidRDefault="00D623E5" w:rsidP="00D623E5">
      <w:pPr>
        <w:pStyle w:val="Style15"/>
        <w:kinsoku w:val="0"/>
        <w:autoSpaceDE/>
        <w:autoSpaceDN/>
        <w:spacing w:before="180"/>
        <w:ind w:left="1512" w:right="144"/>
        <w:rPr>
          <w:rStyle w:val="CharacterStyle4"/>
          <w:rFonts w:ascii="Times New Roman" w:hAnsi="Times New Roman" w:cs="Times New Roman"/>
          <w:spacing w:val="-9"/>
          <w:sz w:val="24"/>
          <w:szCs w:val="24"/>
        </w:rPr>
      </w:pPr>
      <w:r w:rsidRPr="00736A00">
        <w:rPr>
          <w:rStyle w:val="CharacterStyle4"/>
          <w:rFonts w:ascii="Times New Roman" w:hAnsi="Times New Roman" w:cs="Times New Roman"/>
          <w:spacing w:val="-7"/>
          <w:sz w:val="24"/>
          <w:szCs w:val="24"/>
        </w:rPr>
        <w:t>Unless the City</w:t>
      </w:r>
      <w:r w:rsidR="00493968" w:rsidRPr="00736A00">
        <w:rPr>
          <w:rStyle w:val="CharacterStyle4"/>
          <w:rFonts w:ascii="Times New Roman" w:hAnsi="Times New Roman" w:cs="Times New Roman"/>
          <w:spacing w:val="-7"/>
          <w:sz w:val="24"/>
          <w:szCs w:val="24"/>
        </w:rPr>
        <w:t xml:space="preserve"> Human Resources Director or designee</w:t>
      </w:r>
      <w:r w:rsidRPr="00736A00">
        <w:rPr>
          <w:rStyle w:val="CharacterStyle4"/>
          <w:rFonts w:ascii="Times New Roman" w:hAnsi="Times New Roman" w:cs="Times New Roman"/>
          <w:spacing w:val="-7"/>
          <w:sz w:val="24"/>
          <w:szCs w:val="24"/>
        </w:rPr>
        <w:t xml:space="preserve"> notifies employees of other arrangements, whenever employees </w:t>
      </w:r>
      <w:r w:rsidRPr="00736A00">
        <w:rPr>
          <w:rStyle w:val="CharacterStyle4"/>
          <w:rFonts w:ascii="Times New Roman" w:hAnsi="Times New Roman" w:cs="Times New Roman"/>
          <w:spacing w:val="-6"/>
          <w:sz w:val="24"/>
          <w:szCs w:val="24"/>
        </w:rPr>
        <w:t xml:space="preserve">are receiving pay from the City during FMLA leave, the City will deduct the employee portion of the group health plan premium from the employee's </w:t>
      </w:r>
      <w:r w:rsidRPr="00736A00">
        <w:rPr>
          <w:rStyle w:val="CharacterStyle4"/>
          <w:rFonts w:ascii="Times New Roman" w:hAnsi="Times New Roman" w:cs="Times New Roman"/>
          <w:spacing w:val="-9"/>
          <w:sz w:val="24"/>
          <w:szCs w:val="24"/>
        </w:rPr>
        <w:t xml:space="preserve">paycheck in the same manner as if the employee was actively working. If FMLA </w:t>
      </w:r>
      <w:r w:rsidRPr="00736A00">
        <w:rPr>
          <w:rStyle w:val="CharacterStyle4"/>
          <w:rFonts w:ascii="Times New Roman" w:hAnsi="Times New Roman" w:cs="Times New Roman"/>
          <w:spacing w:val="-10"/>
          <w:sz w:val="24"/>
          <w:szCs w:val="24"/>
        </w:rPr>
        <w:t xml:space="preserve">leave is unpaid, employees must pay their portion of the group health premium </w:t>
      </w:r>
      <w:r w:rsidRPr="00736A00">
        <w:rPr>
          <w:rStyle w:val="CharacterStyle4"/>
          <w:rFonts w:ascii="Times New Roman" w:hAnsi="Times New Roman" w:cs="Times New Roman"/>
          <w:spacing w:val="-9"/>
          <w:sz w:val="24"/>
          <w:szCs w:val="24"/>
        </w:rPr>
        <w:t>through a method determined by the City.</w:t>
      </w:r>
    </w:p>
    <w:p w:rsidR="00D623E5" w:rsidRDefault="00D623E5" w:rsidP="00D623E5">
      <w:pPr>
        <w:pStyle w:val="Style17"/>
        <w:numPr>
          <w:ilvl w:val="0"/>
          <w:numId w:val="13"/>
        </w:numPr>
        <w:tabs>
          <w:tab w:val="clear" w:pos="792"/>
          <w:tab w:val="num" w:pos="1584"/>
        </w:tabs>
        <w:kinsoku w:val="0"/>
        <w:autoSpaceDE/>
        <w:autoSpaceDN/>
        <w:spacing w:before="180"/>
        <w:rPr>
          <w:rStyle w:val="CharacterStyle5"/>
        </w:rPr>
      </w:pPr>
      <w:r>
        <w:rPr>
          <w:rStyle w:val="CharacterStyle5"/>
        </w:rPr>
        <w:t>Termination of Benefits.</w:t>
      </w:r>
    </w:p>
    <w:p w:rsidR="00D623E5" w:rsidRPr="00316F6B" w:rsidRDefault="00D623E5" w:rsidP="00316F6B">
      <w:pPr>
        <w:pStyle w:val="Style15"/>
        <w:kinsoku w:val="0"/>
        <w:autoSpaceDE/>
        <w:autoSpaceDN/>
        <w:spacing w:before="252"/>
        <w:ind w:left="1512" w:right="72"/>
        <w:rPr>
          <w:rStyle w:val="CharacterStyle4"/>
          <w:rFonts w:ascii="Times New Roman" w:hAnsi="Times New Roman" w:cs="Times New Roman"/>
          <w:spacing w:val="-6"/>
          <w:sz w:val="24"/>
          <w:szCs w:val="24"/>
        </w:rPr>
      </w:pPr>
      <w:r w:rsidRPr="00736A00">
        <w:rPr>
          <w:rStyle w:val="CharacterStyle4"/>
          <w:rFonts w:ascii="Times New Roman" w:hAnsi="Times New Roman" w:cs="Times New Roman"/>
          <w:spacing w:val="-6"/>
          <w:sz w:val="24"/>
          <w:szCs w:val="24"/>
        </w:rPr>
        <w:t xml:space="preserve">The City's obligation to maintain health benefits will stop if and when: (1) an </w:t>
      </w:r>
      <w:r w:rsidRPr="00736A00">
        <w:rPr>
          <w:rStyle w:val="CharacterStyle4"/>
          <w:rFonts w:ascii="Times New Roman" w:hAnsi="Times New Roman" w:cs="Times New Roman"/>
          <w:spacing w:val="-10"/>
          <w:sz w:val="24"/>
          <w:szCs w:val="24"/>
        </w:rPr>
        <w:t xml:space="preserve">employee informs the City of intent not to return to work at the end of the leave </w:t>
      </w:r>
      <w:r w:rsidRPr="00736A00">
        <w:rPr>
          <w:rStyle w:val="CharacterStyle4"/>
          <w:rFonts w:ascii="Times New Roman" w:hAnsi="Times New Roman" w:cs="Times New Roman"/>
          <w:spacing w:val="-9"/>
          <w:sz w:val="24"/>
          <w:szCs w:val="24"/>
        </w:rPr>
        <w:t xml:space="preserve">period; (2) the employee fails to return to work when the leave entitlement is used </w:t>
      </w:r>
      <w:r w:rsidRPr="00736A00">
        <w:rPr>
          <w:rStyle w:val="CharacterStyle4"/>
          <w:rFonts w:ascii="Times New Roman" w:hAnsi="Times New Roman" w:cs="Times New Roman"/>
          <w:spacing w:val="-10"/>
          <w:sz w:val="24"/>
          <w:szCs w:val="24"/>
        </w:rPr>
        <w:t xml:space="preserve">up; or (3) the employee fails to make any required payments while on leave after </w:t>
      </w:r>
      <w:r w:rsidRPr="00736A00">
        <w:rPr>
          <w:rStyle w:val="CharacterStyle4"/>
          <w:rFonts w:ascii="Times New Roman" w:hAnsi="Times New Roman" w:cs="Times New Roman"/>
          <w:spacing w:val="-6"/>
          <w:sz w:val="24"/>
          <w:szCs w:val="24"/>
        </w:rPr>
        <w:t xml:space="preserve">appropriate waiting periods and time periods as specified by law. The City's obligation to maintain health care coverage </w:t>
      </w:r>
      <w:r w:rsidR="00316F6B">
        <w:rPr>
          <w:rStyle w:val="CharacterStyle4"/>
          <w:rFonts w:ascii="Times New Roman" w:hAnsi="Times New Roman" w:cs="Times New Roman"/>
          <w:spacing w:val="-6"/>
          <w:sz w:val="24"/>
          <w:szCs w:val="24"/>
        </w:rPr>
        <w:t>c</w:t>
      </w:r>
      <w:r w:rsidR="006B1822">
        <w:rPr>
          <w:rStyle w:val="CharacterStyle4"/>
          <w:rFonts w:ascii="Times New Roman" w:hAnsi="Times New Roman" w:cs="Times New Roman"/>
          <w:spacing w:val="-6"/>
          <w:sz w:val="24"/>
          <w:szCs w:val="24"/>
        </w:rPr>
        <w:t xml:space="preserve">eases if an employee's premium </w:t>
      </w:r>
      <w:r w:rsidRPr="00736A00">
        <w:rPr>
          <w:rStyle w:val="CharacterStyle4"/>
          <w:rFonts w:ascii="Times New Roman" w:hAnsi="Times New Roman" w:cs="Times New Roman"/>
          <w:spacing w:val="-4"/>
          <w:sz w:val="24"/>
          <w:szCs w:val="24"/>
        </w:rPr>
        <w:t xml:space="preserve">payment is more than 30 days late. If an employee's payment is more than 15 </w:t>
      </w:r>
      <w:r w:rsidRPr="00736A00">
        <w:rPr>
          <w:rStyle w:val="CharacterStyle4"/>
          <w:rFonts w:ascii="Times New Roman" w:hAnsi="Times New Roman" w:cs="Times New Roman"/>
          <w:spacing w:val="-9"/>
          <w:sz w:val="24"/>
          <w:szCs w:val="24"/>
        </w:rPr>
        <w:t xml:space="preserve">days late, the City will send a letter notifying the employee that coverage will be </w:t>
      </w:r>
      <w:r w:rsidRPr="00736A00">
        <w:rPr>
          <w:rStyle w:val="CharacterStyle4"/>
          <w:rFonts w:ascii="Times New Roman" w:hAnsi="Times New Roman" w:cs="Times New Roman"/>
          <w:spacing w:val="-8"/>
          <w:sz w:val="24"/>
          <w:szCs w:val="24"/>
        </w:rPr>
        <w:t>dropped on a specified date unless the co-payment is received before that date.</w:t>
      </w:r>
    </w:p>
    <w:p w:rsidR="00D623E5" w:rsidRDefault="00D623E5" w:rsidP="00D623E5">
      <w:pPr>
        <w:pStyle w:val="Style17"/>
        <w:tabs>
          <w:tab w:val="right" w:pos="4675"/>
        </w:tabs>
        <w:kinsoku w:val="0"/>
        <w:autoSpaceDE/>
        <w:autoSpaceDN/>
        <w:rPr>
          <w:rStyle w:val="CharacterStyle5"/>
        </w:rPr>
      </w:pPr>
      <w:r>
        <w:rPr>
          <w:rStyle w:val="CharacterStyle5"/>
          <w:rFonts w:ascii="Garamond" w:hAnsi="Garamond" w:cs="Garamond"/>
          <w:spacing w:val="-56"/>
          <w:sz w:val="27"/>
          <w:szCs w:val="27"/>
          <w:u w:val="none"/>
        </w:rPr>
        <w:t>C.</w:t>
      </w:r>
      <w:r>
        <w:rPr>
          <w:rStyle w:val="CharacterStyle5"/>
          <w:rFonts w:ascii="Garamond" w:hAnsi="Garamond" w:cs="Garamond"/>
          <w:spacing w:val="-56"/>
          <w:sz w:val="27"/>
          <w:szCs w:val="27"/>
          <w:u w:val="none"/>
        </w:rPr>
        <w:tab/>
      </w:r>
      <w:r>
        <w:rPr>
          <w:rStyle w:val="CharacterStyle5"/>
        </w:rPr>
        <w:t>Recovery of Premium Payments.</w:t>
      </w:r>
    </w:p>
    <w:p w:rsidR="00D623E5" w:rsidRPr="00736A00" w:rsidRDefault="00D623E5" w:rsidP="00087BBE">
      <w:pPr>
        <w:pStyle w:val="Style15"/>
        <w:kinsoku w:val="0"/>
        <w:autoSpaceDE/>
        <w:autoSpaceDN/>
        <w:spacing w:before="252"/>
        <w:ind w:left="1512" w:right="72"/>
        <w:rPr>
          <w:rFonts w:ascii="Times New Roman" w:hAnsi="Times New Roman" w:cs="Times New Roman"/>
          <w:spacing w:val="-8"/>
          <w:sz w:val="24"/>
          <w:szCs w:val="24"/>
        </w:rPr>
      </w:pPr>
      <w:r w:rsidRPr="00736A00">
        <w:rPr>
          <w:rStyle w:val="CharacterStyle4"/>
          <w:rFonts w:ascii="Times New Roman" w:hAnsi="Times New Roman" w:cs="Times New Roman"/>
          <w:spacing w:val="-4"/>
          <w:sz w:val="24"/>
          <w:szCs w:val="24"/>
        </w:rPr>
        <w:t xml:space="preserve">If the City chooses to do so, it may pay an employee's required premium </w:t>
      </w:r>
      <w:r w:rsidRPr="00736A00">
        <w:rPr>
          <w:rStyle w:val="CharacterStyle4"/>
          <w:rFonts w:ascii="Times New Roman" w:hAnsi="Times New Roman" w:cs="Times New Roman"/>
          <w:spacing w:val="-5"/>
          <w:sz w:val="24"/>
          <w:szCs w:val="24"/>
        </w:rPr>
        <w:t xml:space="preserve">payments while the employee is on leave. If the City does so and an employee </w:t>
      </w:r>
      <w:r w:rsidRPr="00736A00">
        <w:rPr>
          <w:rStyle w:val="CharacterStyle4"/>
          <w:rFonts w:ascii="Times New Roman" w:hAnsi="Times New Roman" w:cs="Times New Roman"/>
          <w:spacing w:val="-9"/>
          <w:sz w:val="24"/>
          <w:szCs w:val="24"/>
        </w:rPr>
        <w:t xml:space="preserve">does not immediately repay the City upon the employee's return to work, the City </w:t>
      </w:r>
      <w:r w:rsidRPr="00736A00">
        <w:rPr>
          <w:rStyle w:val="CharacterStyle4"/>
          <w:rFonts w:ascii="Times New Roman" w:hAnsi="Times New Roman" w:cs="Times New Roman"/>
          <w:spacing w:val="-8"/>
          <w:sz w:val="24"/>
          <w:szCs w:val="24"/>
        </w:rPr>
        <w:t>will deduct the amount of the payments from the employee's paycheck.</w:t>
      </w:r>
      <w:r w:rsidR="00087BBE" w:rsidRPr="00736A00">
        <w:rPr>
          <w:rStyle w:val="CharacterStyle4"/>
          <w:rFonts w:ascii="Times New Roman" w:hAnsi="Times New Roman" w:cs="Times New Roman"/>
          <w:spacing w:val="-8"/>
          <w:sz w:val="24"/>
          <w:szCs w:val="24"/>
        </w:rPr>
        <w:t xml:space="preserve"> </w:t>
      </w:r>
      <w:r w:rsidRPr="00736A00">
        <w:rPr>
          <w:rStyle w:val="CharacterStyle4"/>
          <w:rFonts w:ascii="Times New Roman" w:hAnsi="Times New Roman" w:cs="Times New Roman"/>
          <w:spacing w:val="-6"/>
          <w:sz w:val="24"/>
          <w:szCs w:val="24"/>
        </w:rPr>
        <w:t xml:space="preserve">Also, the City has the right to collect from an employee the health insurance </w:t>
      </w:r>
      <w:r w:rsidRPr="00736A00">
        <w:rPr>
          <w:rStyle w:val="CharacterStyle4"/>
          <w:rFonts w:ascii="Times New Roman" w:hAnsi="Times New Roman" w:cs="Times New Roman"/>
          <w:spacing w:val="-8"/>
          <w:sz w:val="24"/>
          <w:szCs w:val="24"/>
        </w:rPr>
        <w:t>premiums the City paid during a period of unpaid</w:t>
      </w:r>
      <w:r w:rsidR="00493968" w:rsidRPr="00736A00">
        <w:rPr>
          <w:rStyle w:val="CharacterStyle4"/>
          <w:rFonts w:ascii="Times New Roman" w:hAnsi="Times New Roman" w:cs="Times New Roman"/>
          <w:spacing w:val="-8"/>
          <w:sz w:val="24"/>
          <w:szCs w:val="24"/>
        </w:rPr>
        <w:t xml:space="preserve"> leave if the employee does not </w:t>
      </w:r>
      <w:r w:rsidRPr="00736A00">
        <w:rPr>
          <w:rFonts w:ascii="Times New Roman" w:hAnsi="Times New Roman" w:cs="Times New Roman"/>
          <w:spacing w:val="-6"/>
          <w:sz w:val="24"/>
          <w:szCs w:val="24"/>
        </w:rPr>
        <w:t xml:space="preserve">return to work after the leave entitlement has been exhausted or expired. Such </w:t>
      </w:r>
      <w:r w:rsidRPr="00736A00">
        <w:rPr>
          <w:rFonts w:ascii="Times New Roman" w:hAnsi="Times New Roman" w:cs="Times New Roman"/>
          <w:spacing w:val="-12"/>
          <w:sz w:val="24"/>
          <w:szCs w:val="24"/>
        </w:rPr>
        <w:t xml:space="preserve">premium amounts may be deducted from any compensation owed to the employee </w:t>
      </w:r>
      <w:r w:rsidRPr="00736A00">
        <w:rPr>
          <w:rFonts w:ascii="Times New Roman" w:hAnsi="Times New Roman" w:cs="Times New Roman"/>
          <w:spacing w:val="-8"/>
          <w:sz w:val="24"/>
          <w:szCs w:val="24"/>
        </w:rPr>
        <w:t xml:space="preserve">upon termination of employment. An employee must return to work for at least thirty (30) calendar days in order to be considered to have "returned" to work. </w:t>
      </w:r>
      <w:r w:rsidRPr="00736A00">
        <w:rPr>
          <w:rFonts w:ascii="Times New Roman" w:hAnsi="Times New Roman" w:cs="Times New Roman"/>
          <w:spacing w:val="-5"/>
          <w:sz w:val="24"/>
          <w:szCs w:val="24"/>
        </w:rPr>
        <w:t xml:space="preserve">However, an employee's liability to repay health insurance premiums does not </w:t>
      </w:r>
      <w:r w:rsidRPr="00736A00">
        <w:rPr>
          <w:rFonts w:ascii="Times New Roman" w:hAnsi="Times New Roman" w:cs="Times New Roman"/>
          <w:spacing w:val="-7"/>
          <w:sz w:val="24"/>
          <w:szCs w:val="24"/>
        </w:rPr>
        <w:t>apply if his/her failure to return to work is due to a serious health condition or specific circumstances beyond the control of the employee.</w:t>
      </w:r>
    </w:p>
    <w:p w:rsidR="00D623E5" w:rsidRPr="00736A00" w:rsidRDefault="00D623E5" w:rsidP="00D623E5">
      <w:pPr>
        <w:pStyle w:val="Style18"/>
        <w:numPr>
          <w:ilvl w:val="0"/>
          <w:numId w:val="14"/>
        </w:numPr>
        <w:kinsoku w:val="0"/>
        <w:autoSpaceDE/>
        <w:autoSpaceDN/>
        <w:spacing w:before="72"/>
        <w:rPr>
          <w:rStyle w:val="CharacterStyle4"/>
          <w:rFonts w:ascii="Times New Roman" w:hAnsi="Times New Roman" w:cs="Times New Roman"/>
          <w:spacing w:val="-10"/>
          <w:sz w:val="24"/>
          <w:szCs w:val="24"/>
          <w:u w:val="single"/>
        </w:rPr>
      </w:pPr>
      <w:r w:rsidRPr="00736A00">
        <w:rPr>
          <w:rStyle w:val="CharacterStyle4"/>
          <w:rFonts w:ascii="Times New Roman" w:hAnsi="Times New Roman" w:cs="Times New Roman"/>
          <w:spacing w:val="-10"/>
          <w:sz w:val="24"/>
          <w:szCs w:val="24"/>
          <w:u w:val="single"/>
        </w:rPr>
        <w:t xml:space="preserve">Return </w:t>
      </w:r>
      <w:proofErr w:type="gramStart"/>
      <w:r w:rsidRPr="00736A00">
        <w:rPr>
          <w:rStyle w:val="CharacterStyle4"/>
          <w:rFonts w:ascii="Times New Roman" w:hAnsi="Times New Roman" w:cs="Times New Roman"/>
          <w:spacing w:val="-10"/>
          <w:sz w:val="24"/>
          <w:szCs w:val="24"/>
          <w:u w:val="single"/>
        </w:rPr>
        <w:t>From</w:t>
      </w:r>
      <w:proofErr w:type="gramEnd"/>
      <w:r w:rsidRPr="00736A00">
        <w:rPr>
          <w:rStyle w:val="CharacterStyle4"/>
          <w:rFonts w:ascii="Times New Roman" w:hAnsi="Times New Roman" w:cs="Times New Roman"/>
          <w:spacing w:val="-10"/>
          <w:sz w:val="24"/>
          <w:szCs w:val="24"/>
          <w:u w:val="single"/>
        </w:rPr>
        <w:t xml:space="preserve"> Leave.</w:t>
      </w:r>
    </w:p>
    <w:p w:rsidR="00D623E5" w:rsidRPr="00736A00" w:rsidRDefault="00D623E5" w:rsidP="00D623E5">
      <w:pPr>
        <w:spacing w:before="252"/>
        <w:ind w:left="720" w:right="72"/>
        <w:rPr>
          <w:spacing w:val="-9"/>
        </w:rPr>
      </w:pPr>
      <w:r w:rsidRPr="00736A00">
        <w:rPr>
          <w:spacing w:val="-7"/>
        </w:rPr>
        <w:t xml:space="preserve">An employee returning from family and/or medical leave can return to his or her old </w:t>
      </w:r>
      <w:r w:rsidRPr="00736A00">
        <w:rPr>
          <w:spacing w:val="-9"/>
        </w:rPr>
        <w:t xml:space="preserve">position, if vacant, at the time the employee returns to work. If the position is no longer </w:t>
      </w:r>
      <w:r w:rsidRPr="00736A00">
        <w:rPr>
          <w:spacing w:val="-8"/>
        </w:rPr>
        <w:t xml:space="preserve">vacant, the employee may be offered an equivalent position with equivalent benefits, pay, </w:t>
      </w:r>
      <w:r w:rsidRPr="00736A00">
        <w:rPr>
          <w:spacing w:val="-9"/>
        </w:rPr>
        <w:t>and other terms and conditions of employment.</w:t>
      </w:r>
    </w:p>
    <w:p w:rsidR="00D623E5" w:rsidRDefault="00D623E5" w:rsidP="00D623E5">
      <w:pPr>
        <w:spacing w:before="216"/>
        <w:ind w:left="720" w:right="144"/>
        <w:rPr>
          <w:spacing w:val="-8"/>
        </w:rPr>
      </w:pPr>
      <w:r w:rsidRPr="00736A00">
        <w:rPr>
          <w:spacing w:val="-7"/>
        </w:rPr>
        <w:t xml:space="preserve">The determination as to how an employee is to be restored to "an equivalent position" </w:t>
      </w:r>
      <w:r w:rsidRPr="00736A00">
        <w:rPr>
          <w:spacing w:val="-8"/>
        </w:rPr>
        <w:t>upon return from FMLA leave is made on the basis of established policies and practices, and provisions of the federal FMLA.</w:t>
      </w:r>
    </w:p>
    <w:p w:rsidR="006B1822" w:rsidRPr="00736A00" w:rsidRDefault="006B1822" w:rsidP="006B1822">
      <w:pPr>
        <w:spacing w:before="216"/>
        <w:ind w:left="720" w:right="144"/>
        <w:jc w:val="center"/>
        <w:rPr>
          <w:spacing w:val="-8"/>
        </w:rPr>
      </w:pPr>
    </w:p>
    <w:p w:rsidR="006B1822" w:rsidRDefault="006B1822" w:rsidP="006B1822">
      <w:pPr>
        <w:pStyle w:val="Style11"/>
        <w:kinsoku w:val="0"/>
        <w:autoSpaceDE/>
        <w:autoSpaceDN/>
        <w:spacing w:before="288"/>
        <w:rPr>
          <w:rStyle w:val="CharacterStyle4"/>
          <w:rFonts w:ascii="Times New Roman" w:hAnsi="Times New Roman" w:cs="Times New Roman"/>
          <w:spacing w:val="-6"/>
          <w:sz w:val="24"/>
          <w:szCs w:val="24"/>
          <w:u w:val="single"/>
        </w:rPr>
      </w:pPr>
    </w:p>
    <w:p w:rsidR="006B1822" w:rsidRDefault="006B1822" w:rsidP="006B1822">
      <w:pPr>
        <w:pStyle w:val="Style11"/>
        <w:kinsoku w:val="0"/>
        <w:autoSpaceDE/>
        <w:autoSpaceDN/>
        <w:spacing w:before="288"/>
        <w:rPr>
          <w:rStyle w:val="CharacterStyle4"/>
          <w:rFonts w:ascii="Times New Roman" w:hAnsi="Times New Roman" w:cs="Times New Roman"/>
          <w:spacing w:val="-6"/>
          <w:sz w:val="24"/>
          <w:szCs w:val="24"/>
          <w:u w:val="single"/>
        </w:rPr>
      </w:pPr>
    </w:p>
    <w:p w:rsidR="00D623E5" w:rsidRPr="00736A00" w:rsidRDefault="00D623E5" w:rsidP="006B1822">
      <w:pPr>
        <w:pStyle w:val="Style11"/>
        <w:numPr>
          <w:ilvl w:val="0"/>
          <w:numId w:val="14"/>
        </w:numPr>
        <w:kinsoku w:val="0"/>
        <w:autoSpaceDE/>
        <w:autoSpaceDN/>
        <w:spacing w:before="288"/>
        <w:rPr>
          <w:rStyle w:val="CharacterStyle4"/>
          <w:rFonts w:ascii="Times New Roman" w:hAnsi="Times New Roman" w:cs="Times New Roman"/>
          <w:spacing w:val="-6"/>
          <w:sz w:val="24"/>
          <w:szCs w:val="24"/>
          <w:u w:val="single"/>
        </w:rPr>
      </w:pPr>
      <w:r w:rsidRPr="00736A00">
        <w:rPr>
          <w:rStyle w:val="CharacterStyle4"/>
          <w:rFonts w:ascii="Times New Roman" w:hAnsi="Times New Roman" w:cs="Times New Roman"/>
          <w:spacing w:val="-6"/>
          <w:sz w:val="24"/>
          <w:szCs w:val="24"/>
          <w:u w:val="single"/>
        </w:rPr>
        <w:t>Outside Employment.</w:t>
      </w:r>
    </w:p>
    <w:p w:rsidR="00D623E5" w:rsidRPr="00736A00" w:rsidRDefault="00D623E5" w:rsidP="00D623E5">
      <w:pPr>
        <w:spacing w:before="288"/>
        <w:ind w:left="720" w:right="288"/>
        <w:jc w:val="both"/>
      </w:pPr>
      <w:r w:rsidRPr="00736A00">
        <w:rPr>
          <w:spacing w:val="-6"/>
        </w:rPr>
        <w:t xml:space="preserve">An employee who is solely utilizing </w:t>
      </w:r>
      <w:r w:rsidRPr="00736A00">
        <w:rPr>
          <w:spacing w:val="-6"/>
          <w:u w:val="single"/>
        </w:rPr>
        <w:t>federal</w:t>
      </w:r>
      <w:r w:rsidRPr="00736A00">
        <w:rPr>
          <w:spacing w:val="-6"/>
        </w:rPr>
        <w:t xml:space="preserve"> FMLA leave (i.e., Wisconsin FMLA leave </w:t>
      </w:r>
      <w:r w:rsidRPr="00736A00">
        <w:rPr>
          <w:spacing w:val="-10"/>
        </w:rPr>
        <w:t xml:space="preserve">has been exhausted) is prohibited from working for another employer while on federal </w:t>
      </w:r>
      <w:r w:rsidRPr="00736A00">
        <w:t>FMLA leave.</w:t>
      </w:r>
    </w:p>
    <w:p w:rsidR="00D623E5" w:rsidRPr="00736A00" w:rsidRDefault="00D623E5" w:rsidP="00D623E5">
      <w:pPr>
        <w:pStyle w:val="Style18"/>
        <w:numPr>
          <w:ilvl w:val="0"/>
          <w:numId w:val="16"/>
        </w:numPr>
        <w:kinsoku w:val="0"/>
        <w:autoSpaceDE/>
        <w:autoSpaceDN/>
        <w:ind w:right="72"/>
        <w:rPr>
          <w:rStyle w:val="CharacterStyle4"/>
          <w:rFonts w:ascii="Times New Roman" w:hAnsi="Times New Roman" w:cs="Times New Roman"/>
          <w:spacing w:val="-10"/>
          <w:sz w:val="24"/>
          <w:szCs w:val="24"/>
        </w:rPr>
      </w:pPr>
      <w:r w:rsidRPr="00736A00">
        <w:rPr>
          <w:rStyle w:val="CharacterStyle4"/>
          <w:rFonts w:ascii="Times New Roman" w:hAnsi="Times New Roman" w:cs="Times New Roman"/>
          <w:spacing w:val="-10"/>
          <w:sz w:val="24"/>
          <w:szCs w:val="24"/>
        </w:rPr>
        <w:t xml:space="preserve">Workers Compensation: Absences due to work-related injuries are subject to the Federal </w:t>
      </w:r>
      <w:r w:rsidRPr="00736A00">
        <w:rPr>
          <w:rStyle w:val="CharacterStyle4"/>
          <w:rFonts w:ascii="Times New Roman" w:hAnsi="Times New Roman" w:cs="Times New Roman"/>
          <w:spacing w:val="-4"/>
          <w:sz w:val="24"/>
          <w:szCs w:val="24"/>
        </w:rPr>
        <w:t xml:space="preserve">FMLA if the FMLA requirements are met, even if state worker's compensation leaves </w:t>
      </w:r>
      <w:r w:rsidRPr="00736A00">
        <w:rPr>
          <w:rStyle w:val="CharacterStyle4"/>
          <w:rFonts w:ascii="Times New Roman" w:hAnsi="Times New Roman" w:cs="Times New Roman"/>
          <w:spacing w:val="-6"/>
          <w:sz w:val="24"/>
          <w:szCs w:val="24"/>
        </w:rPr>
        <w:t xml:space="preserve">also apply. In other words, Federal FMLA and worker's compensation leave will run </w:t>
      </w:r>
      <w:r w:rsidRPr="00736A00">
        <w:rPr>
          <w:rStyle w:val="CharacterStyle4"/>
          <w:rFonts w:ascii="Times New Roman" w:hAnsi="Times New Roman" w:cs="Times New Roman"/>
          <w:spacing w:val="-10"/>
          <w:sz w:val="24"/>
          <w:szCs w:val="24"/>
        </w:rPr>
        <w:t>concurrently.</w:t>
      </w:r>
    </w:p>
    <w:p w:rsidR="00D623E5" w:rsidRPr="00736A00" w:rsidRDefault="00D623E5" w:rsidP="00D623E5">
      <w:pPr>
        <w:pStyle w:val="Style18"/>
        <w:numPr>
          <w:ilvl w:val="0"/>
          <w:numId w:val="16"/>
        </w:numPr>
        <w:kinsoku w:val="0"/>
        <w:autoSpaceDE/>
        <w:autoSpaceDN/>
        <w:ind w:right="144"/>
        <w:rPr>
          <w:rStyle w:val="CharacterStyle4"/>
          <w:rFonts w:ascii="Times New Roman" w:hAnsi="Times New Roman" w:cs="Times New Roman"/>
          <w:spacing w:val="-8"/>
          <w:sz w:val="24"/>
          <w:szCs w:val="24"/>
        </w:rPr>
      </w:pPr>
      <w:r w:rsidRPr="00736A00">
        <w:rPr>
          <w:rStyle w:val="CharacterStyle4"/>
          <w:rFonts w:ascii="Times New Roman" w:hAnsi="Times New Roman" w:cs="Times New Roman"/>
          <w:spacing w:val="-9"/>
          <w:sz w:val="24"/>
          <w:szCs w:val="24"/>
        </w:rPr>
        <w:t xml:space="preserve">Holiday Pay: For purposes of determining the amount of leave used by an employee, the </w:t>
      </w:r>
      <w:r w:rsidRPr="00736A00">
        <w:rPr>
          <w:rStyle w:val="CharacterStyle4"/>
          <w:rFonts w:ascii="Times New Roman" w:hAnsi="Times New Roman" w:cs="Times New Roman"/>
          <w:spacing w:val="-5"/>
          <w:sz w:val="24"/>
          <w:szCs w:val="24"/>
        </w:rPr>
        <w:t xml:space="preserve">fact that a holiday may occur within the week taken as FMLA leave has no effect; the </w:t>
      </w:r>
      <w:r w:rsidRPr="00736A00">
        <w:rPr>
          <w:rStyle w:val="CharacterStyle4"/>
          <w:rFonts w:ascii="Times New Roman" w:hAnsi="Times New Roman" w:cs="Times New Roman"/>
          <w:spacing w:val="-7"/>
          <w:sz w:val="24"/>
          <w:szCs w:val="24"/>
        </w:rPr>
        <w:t xml:space="preserve">week is counted as a week of FMLA leave. If an employee is using intermittent FMLA </w:t>
      </w:r>
      <w:r w:rsidRPr="00736A00">
        <w:rPr>
          <w:rStyle w:val="CharacterStyle4"/>
          <w:rFonts w:ascii="Times New Roman" w:hAnsi="Times New Roman" w:cs="Times New Roman"/>
          <w:spacing w:val="-3"/>
          <w:sz w:val="24"/>
          <w:szCs w:val="24"/>
        </w:rPr>
        <w:t xml:space="preserve">leave, the holiday will count as FMLA leave only if the employee was otherwise </w:t>
      </w:r>
      <w:r w:rsidRPr="00736A00">
        <w:rPr>
          <w:rStyle w:val="CharacterStyle4"/>
          <w:rFonts w:ascii="Times New Roman" w:hAnsi="Times New Roman" w:cs="Times New Roman"/>
          <w:spacing w:val="-8"/>
          <w:sz w:val="24"/>
          <w:szCs w:val="24"/>
        </w:rPr>
        <w:t>scheduled to work on the holiday.</w:t>
      </w:r>
    </w:p>
    <w:p w:rsidR="00D623E5" w:rsidRPr="00736A00" w:rsidRDefault="00493968" w:rsidP="00493968">
      <w:pPr>
        <w:pStyle w:val="Style11"/>
        <w:tabs>
          <w:tab w:val="left" w:leader="underscore" w:pos="5891"/>
          <w:tab w:val="right" w:leader="underscore" w:pos="9390"/>
        </w:tabs>
        <w:kinsoku w:val="0"/>
        <w:autoSpaceDE/>
        <w:autoSpaceDN/>
        <w:spacing w:before="180" w:line="240" w:lineRule="auto"/>
        <w:rPr>
          <w:rStyle w:val="CharacterStyle4"/>
          <w:rFonts w:ascii="Times New Roman" w:hAnsi="Times New Roman" w:cs="Times New Roman"/>
          <w:spacing w:val="-6"/>
          <w:sz w:val="24"/>
          <w:szCs w:val="24"/>
        </w:rPr>
      </w:pPr>
      <w:r w:rsidRPr="00736A00">
        <w:rPr>
          <w:rStyle w:val="CharacterStyle4"/>
          <w:rFonts w:ascii="Times New Roman" w:hAnsi="Times New Roman" w:cs="Times New Roman"/>
          <w:spacing w:val="-14"/>
          <w:sz w:val="24"/>
          <w:szCs w:val="24"/>
        </w:rPr>
        <w:t>Employees should cont</w:t>
      </w:r>
      <w:r w:rsidR="00D623E5" w:rsidRPr="00736A00">
        <w:rPr>
          <w:rStyle w:val="CharacterStyle4"/>
          <w:rFonts w:ascii="Times New Roman" w:hAnsi="Times New Roman" w:cs="Times New Roman"/>
          <w:sz w:val="24"/>
          <w:szCs w:val="24"/>
        </w:rPr>
        <w:t>a</w:t>
      </w:r>
      <w:r w:rsidRPr="00736A00">
        <w:rPr>
          <w:rStyle w:val="CharacterStyle4"/>
          <w:rFonts w:ascii="Times New Roman" w:hAnsi="Times New Roman" w:cs="Times New Roman"/>
          <w:sz w:val="24"/>
          <w:szCs w:val="24"/>
        </w:rPr>
        <w:t>c</w:t>
      </w:r>
      <w:r w:rsidR="00D623E5" w:rsidRPr="00736A00">
        <w:rPr>
          <w:rStyle w:val="CharacterStyle4"/>
          <w:rFonts w:ascii="Times New Roman" w:hAnsi="Times New Roman" w:cs="Times New Roman"/>
          <w:sz w:val="24"/>
          <w:szCs w:val="24"/>
        </w:rPr>
        <w:t>t</w:t>
      </w:r>
      <w:r w:rsidRPr="00736A00">
        <w:rPr>
          <w:rStyle w:val="CharacterStyle4"/>
          <w:rFonts w:ascii="Times New Roman" w:hAnsi="Times New Roman" w:cs="Times New Roman"/>
          <w:sz w:val="24"/>
          <w:szCs w:val="24"/>
        </w:rPr>
        <w:t xml:space="preserve"> Beth Bakunowicz at (715) 421-8245 if they </w:t>
      </w:r>
      <w:r w:rsidR="00D623E5" w:rsidRPr="00736A00">
        <w:rPr>
          <w:rStyle w:val="CharacterStyle4"/>
          <w:rFonts w:ascii="Times New Roman" w:hAnsi="Times New Roman" w:cs="Times New Roman"/>
          <w:spacing w:val="-6"/>
          <w:sz w:val="24"/>
          <w:szCs w:val="24"/>
        </w:rPr>
        <w:t>have any questions regarding this policy.</w:t>
      </w:r>
    </w:p>
    <w:p w:rsidR="00493968" w:rsidRDefault="00493968" w:rsidP="00493968">
      <w:pPr>
        <w:pStyle w:val="Style11"/>
        <w:tabs>
          <w:tab w:val="left" w:leader="underscore" w:pos="5891"/>
          <w:tab w:val="right" w:leader="underscore" w:pos="9390"/>
        </w:tabs>
        <w:kinsoku w:val="0"/>
        <w:autoSpaceDE/>
        <w:autoSpaceDN/>
        <w:spacing w:before="180" w:line="240" w:lineRule="auto"/>
        <w:rPr>
          <w:rStyle w:val="CharacterStyle4"/>
          <w:rFonts w:ascii="Times New Roman" w:hAnsi="Times New Roman" w:cs="Times New Roman"/>
          <w:spacing w:val="-6"/>
          <w:sz w:val="24"/>
          <w:szCs w:val="24"/>
        </w:rPr>
      </w:pPr>
      <w:r w:rsidRPr="00736A00">
        <w:rPr>
          <w:rStyle w:val="CharacterStyle4"/>
          <w:rFonts w:ascii="Times New Roman" w:hAnsi="Times New Roman" w:cs="Times New Roman"/>
          <w:spacing w:val="-6"/>
          <w:sz w:val="24"/>
          <w:szCs w:val="24"/>
        </w:rPr>
        <w:t>All FMLA leave is subject to the approval of the Human Resources Director, or his/her designee.</w:t>
      </w:r>
    </w:p>
    <w:p w:rsidR="00F45DD8" w:rsidRDefault="00F45DD8" w:rsidP="00493968">
      <w:pPr>
        <w:pStyle w:val="Style11"/>
        <w:tabs>
          <w:tab w:val="left" w:leader="underscore" w:pos="5891"/>
          <w:tab w:val="right" w:leader="underscore" w:pos="9390"/>
        </w:tabs>
        <w:kinsoku w:val="0"/>
        <w:autoSpaceDE/>
        <w:autoSpaceDN/>
        <w:spacing w:before="180" w:line="240" w:lineRule="auto"/>
        <w:rPr>
          <w:rStyle w:val="CharacterStyle4"/>
          <w:rFonts w:ascii="Times New Roman" w:hAnsi="Times New Roman" w:cs="Times New Roman"/>
          <w:spacing w:val="-6"/>
          <w:sz w:val="24"/>
          <w:szCs w:val="24"/>
        </w:rPr>
      </w:pPr>
    </w:p>
    <w:p w:rsidR="00F45DD8" w:rsidRDefault="00F45DD8" w:rsidP="00493968">
      <w:pPr>
        <w:pStyle w:val="Style11"/>
        <w:tabs>
          <w:tab w:val="left" w:leader="underscore" w:pos="5891"/>
          <w:tab w:val="right" w:leader="underscore" w:pos="9390"/>
        </w:tabs>
        <w:kinsoku w:val="0"/>
        <w:autoSpaceDE/>
        <w:autoSpaceDN/>
        <w:spacing w:before="180" w:line="240" w:lineRule="auto"/>
        <w:rPr>
          <w:rStyle w:val="CharacterStyle4"/>
          <w:rFonts w:ascii="Times New Roman" w:hAnsi="Times New Roman" w:cs="Times New Roman"/>
          <w:spacing w:val="-6"/>
          <w:sz w:val="24"/>
          <w:szCs w:val="24"/>
        </w:rPr>
      </w:pPr>
    </w:p>
    <w:p w:rsidR="00F45DD8" w:rsidRDefault="00F45DD8" w:rsidP="00493968">
      <w:pPr>
        <w:pStyle w:val="Style11"/>
        <w:tabs>
          <w:tab w:val="left" w:leader="underscore" w:pos="5891"/>
          <w:tab w:val="right" w:leader="underscore" w:pos="9390"/>
        </w:tabs>
        <w:kinsoku w:val="0"/>
        <w:autoSpaceDE/>
        <w:autoSpaceDN/>
        <w:spacing w:before="180" w:line="240" w:lineRule="auto"/>
        <w:rPr>
          <w:rStyle w:val="CharacterStyle4"/>
          <w:rFonts w:ascii="Times New Roman" w:hAnsi="Times New Roman" w:cs="Times New Roman"/>
          <w:spacing w:val="-6"/>
          <w:sz w:val="24"/>
          <w:szCs w:val="24"/>
        </w:rPr>
      </w:pPr>
    </w:p>
    <w:p w:rsidR="00F45DD8" w:rsidRDefault="00F45DD8" w:rsidP="00493968">
      <w:pPr>
        <w:pStyle w:val="Style11"/>
        <w:tabs>
          <w:tab w:val="left" w:leader="underscore" w:pos="5891"/>
          <w:tab w:val="right" w:leader="underscore" w:pos="9390"/>
        </w:tabs>
        <w:kinsoku w:val="0"/>
        <w:autoSpaceDE/>
        <w:autoSpaceDN/>
        <w:spacing w:before="180" w:line="240" w:lineRule="auto"/>
        <w:rPr>
          <w:rStyle w:val="CharacterStyle4"/>
          <w:rFonts w:ascii="Times New Roman" w:hAnsi="Times New Roman" w:cs="Times New Roman"/>
          <w:spacing w:val="-6"/>
          <w:sz w:val="24"/>
          <w:szCs w:val="24"/>
        </w:rPr>
      </w:pPr>
    </w:p>
    <w:p w:rsidR="00F45DD8" w:rsidRDefault="00F45DD8" w:rsidP="00493968">
      <w:pPr>
        <w:pStyle w:val="Style11"/>
        <w:tabs>
          <w:tab w:val="left" w:leader="underscore" w:pos="5891"/>
          <w:tab w:val="right" w:leader="underscore" w:pos="9390"/>
        </w:tabs>
        <w:kinsoku w:val="0"/>
        <w:autoSpaceDE/>
        <w:autoSpaceDN/>
        <w:spacing w:before="180" w:line="240" w:lineRule="auto"/>
        <w:rPr>
          <w:rStyle w:val="CharacterStyle4"/>
          <w:rFonts w:ascii="Times New Roman" w:hAnsi="Times New Roman" w:cs="Times New Roman"/>
          <w:spacing w:val="-6"/>
          <w:sz w:val="24"/>
          <w:szCs w:val="24"/>
        </w:rPr>
      </w:pPr>
    </w:p>
    <w:p w:rsidR="00F45DD8" w:rsidRDefault="00F45DD8" w:rsidP="00493968">
      <w:pPr>
        <w:pStyle w:val="Style11"/>
        <w:tabs>
          <w:tab w:val="left" w:leader="underscore" w:pos="5891"/>
          <w:tab w:val="right" w:leader="underscore" w:pos="9390"/>
        </w:tabs>
        <w:kinsoku w:val="0"/>
        <w:autoSpaceDE/>
        <w:autoSpaceDN/>
        <w:spacing w:before="180" w:line="240" w:lineRule="auto"/>
        <w:rPr>
          <w:rStyle w:val="CharacterStyle4"/>
          <w:rFonts w:ascii="Times New Roman" w:hAnsi="Times New Roman" w:cs="Times New Roman"/>
          <w:spacing w:val="-6"/>
          <w:sz w:val="24"/>
          <w:szCs w:val="24"/>
        </w:rPr>
      </w:pPr>
    </w:p>
    <w:p w:rsidR="00F45DD8" w:rsidRDefault="00F45DD8" w:rsidP="00493968">
      <w:pPr>
        <w:pStyle w:val="Style11"/>
        <w:tabs>
          <w:tab w:val="left" w:leader="underscore" w:pos="5891"/>
          <w:tab w:val="right" w:leader="underscore" w:pos="9390"/>
        </w:tabs>
        <w:kinsoku w:val="0"/>
        <w:autoSpaceDE/>
        <w:autoSpaceDN/>
        <w:spacing w:before="180" w:line="240" w:lineRule="auto"/>
        <w:rPr>
          <w:rStyle w:val="CharacterStyle4"/>
          <w:rFonts w:ascii="Times New Roman" w:hAnsi="Times New Roman" w:cs="Times New Roman"/>
          <w:spacing w:val="-6"/>
          <w:sz w:val="24"/>
          <w:szCs w:val="24"/>
        </w:rPr>
      </w:pPr>
    </w:p>
    <w:p w:rsidR="00F45DD8" w:rsidRDefault="00F45DD8" w:rsidP="00493968">
      <w:pPr>
        <w:pStyle w:val="Style11"/>
        <w:tabs>
          <w:tab w:val="left" w:leader="underscore" w:pos="5891"/>
          <w:tab w:val="right" w:leader="underscore" w:pos="9390"/>
        </w:tabs>
        <w:kinsoku w:val="0"/>
        <w:autoSpaceDE/>
        <w:autoSpaceDN/>
        <w:spacing w:before="180" w:line="240" w:lineRule="auto"/>
        <w:rPr>
          <w:rStyle w:val="CharacterStyle4"/>
          <w:rFonts w:ascii="Times New Roman" w:hAnsi="Times New Roman" w:cs="Times New Roman"/>
          <w:spacing w:val="-6"/>
          <w:sz w:val="24"/>
          <w:szCs w:val="24"/>
        </w:rPr>
      </w:pPr>
    </w:p>
    <w:p w:rsidR="00F45DD8" w:rsidRDefault="00F45DD8" w:rsidP="00493968">
      <w:pPr>
        <w:pStyle w:val="Style11"/>
        <w:tabs>
          <w:tab w:val="left" w:leader="underscore" w:pos="5891"/>
          <w:tab w:val="right" w:leader="underscore" w:pos="9390"/>
        </w:tabs>
        <w:kinsoku w:val="0"/>
        <w:autoSpaceDE/>
        <w:autoSpaceDN/>
        <w:spacing w:before="180" w:line="240" w:lineRule="auto"/>
        <w:rPr>
          <w:rStyle w:val="CharacterStyle4"/>
          <w:rFonts w:ascii="Times New Roman" w:hAnsi="Times New Roman" w:cs="Times New Roman"/>
          <w:spacing w:val="-6"/>
          <w:sz w:val="24"/>
          <w:szCs w:val="24"/>
        </w:rPr>
      </w:pPr>
    </w:p>
    <w:p w:rsidR="00F45DD8" w:rsidRDefault="00F45DD8" w:rsidP="00493968">
      <w:pPr>
        <w:pStyle w:val="Style11"/>
        <w:tabs>
          <w:tab w:val="left" w:leader="underscore" w:pos="5891"/>
          <w:tab w:val="right" w:leader="underscore" w:pos="9390"/>
        </w:tabs>
        <w:kinsoku w:val="0"/>
        <w:autoSpaceDE/>
        <w:autoSpaceDN/>
        <w:spacing w:before="180" w:line="240" w:lineRule="auto"/>
        <w:rPr>
          <w:rStyle w:val="CharacterStyle4"/>
          <w:rFonts w:ascii="Times New Roman" w:hAnsi="Times New Roman" w:cs="Times New Roman"/>
          <w:spacing w:val="-6"/>
          <w:sz w:val="24"/>
          <w:szCs w:val="24"/>
        </w:rPr>
      </w:pPr>
    </w:p>
    <w:p w:rsidR="00F45DD8" w:rsidRDefault="00F45DD8" w:rsidP="00493968">
      <w:pPr>
        <w:pStyle w:val="Style11"/>
        <w:tabs>
          <w:tab w:val="left" w:leader="underscore" w:pos="5891"/>
          <w:tab w:val="right" w:leader="underscore" w:pos="9390"/>
        </w:tabs>
        <w:kinsoku w:val="0"/>
        <w:autoSpaceDE/>
        <w:autoSpaceDN/>
        <w:spacing w:before="180" w:line="240" w:lineRule="auto"/>
        <w:rPr>
          <w:rStyle w:val="CharacterStyle4"/>
          <w:rFonts w:ascii="Times New Roman" w:hAnsi="Times New Roman" w:cs="Times New Roman"/>
          <w:spacing w:val="-6"/>
          <w:sz w:val="24"/>
          <w:szCs w:val="24"/>
        </w:rPr>
      </w:pPr>
    </w:p>
    <w:p w:rsidR="00F45DD8" w:rsidRPr="00736A00" w:rsidRDefault="00F45DD8" w:rsidP="00493968">
      <w:pPr>
        <w:pStyle w:val="Style11"/>
        <w:tabs>
          <w:tab w:val="left" w:leader="underscore" w:pos="5891"/>
          <w:tab w:val="right" w:leader="underscore" w:pos="9390"/>
        </w:tabs>
        <w:kinsoku w:val="0"/>
        <w:autoSpaceDE/>
        <w:autoSpaceDN/>
        <w:spacing w:before="180" w:line="240" w:lineRule="auto"/>
        <w:rPr>
          <w:rStyle w:val="CharacterStyle4"/>
          <w:rFonts w:ascii="Times New Roman" w:hAnsi="Times New Roman" w:cs="Times New Roman"/>
          <w:sz w:val="24"/>
          <w:szCs w:val="24"/>
        </w:rPr>
      </w:pPr>
      <w:r>
        <w:rPr>
          <w:rStyle w:val="CharacterStyle4"/>
          <w:rFonts w:ascii="Times New Roman" w:hAnsi="Times New Roman" w:cs="Times New Roman"/>
          <w:spacing w:val="-6"/>
          <w:sz w:val="24"/>
          <w:szCs w:val="24"/>
        </w:rPr>
        <w:t>Policy Revision:  3/18/14</w:t>
      </w:r>
    </w:p>
    <w:p w:rsidR="00D623E5" w:rsidRDefault="00D623E5" w:rsidP="00493968">
      <w:pPr>
        <w:tabs>
          <w:tab w:val="right" w:pos="4455"/>
        </w:tabs>
        <w:spacing w:before="2592"/>
        <w:rPr>
          <w:rStyle w:val="CharacterStyle7"/>
          <w:b w:val="0"/>
          <w:bCs w:val="0"/>
          <w:spacing w:val="-19"/>
        </w:rPr>
      </w:pPr>
      <w:r>
        <w:rPr>
          <w:rFonts w:ascii="Garamond" w:hAnsi="Garamond" w:cs="Garamond"/>
          <w:spacing w:val="-10"/>
          <w:sz w:val="18"/>
          <w:szCs w:val="18"/>
        </w:rPr>
        <w:tab/>
      </w:r>
    </w:p>
    <w:p w:rsidR="00E0038B" w:rsidRDefault="00E0038B"/>
    <w:p w:rsidR="006B1822" w:rsidRDefault="006B1822"/>
    <w:p w:rsidR="006B1822" w:rsidRDefault="006B1822"/>
    <w:p w:rsidR="006B1822" w:rsidRDefault="006B1822"/>
    <w:p w:rsidR="006B1822" w:rsidRDefault="006B1822"/>
    <w:p w:rsidR="006B1822" w:rsidRDefault="006B1822"/>
    <w:p w:rsidR="006B1822" w:rsidRDefault="006B1822"/>
    <w:p w:rsidR="006B1822" w:rsidRDefault="006B1822"/>
    <w:p w:rsidR="006B1822" w:rsidRDefault="006B1822"/>
    <w:p w:rsidR="006B1822" w:rsidRDefault="006B1822"/>
    <w:p w:rsidR="006B1822" w:rsidRDefault="006B1822"/>
    <w:p w:rsidR="006B1822" w:rsidRDefault="006B1822"/>
    <w:p w:rsidR="006B1822" w:rsidRDefault="006B1822"/>
    <w:p w:rsidR="006B1822" w:rsidRDefault="006B1822"/>
    <w:p w:rsidR="006B1822" w:rsidRDefault="006B1822"/>
    <w:p w:rsidR="006B1822" w:rsidRDefault="006B1822"/>
    <w:p w:rsidR="006B1822" w:rsidRDefault="006B1822" w:rsidP="006B1822">
      <w:pPr>
        <w:jc w:val="center"/>
      </w:pPr>
      <w:bookmarkStart w:id="0" w:name="_GoBack"/>
      <w:bookmarkEnd w:id="0"/>
    </w:p>
    <w:sectPr w:rsidR="006B1822">
      <w:pgSz w:w="12240" w:h="15840"/>
      <w:pgMar w:top="995" w:right="1349" w:bottom="798" w:left="142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0E21"/>
    <w:multiLevelType w:val="singleLevel"/>
    <w:tmpl w:val="3FD9EA67"/>
    <w:lvl w:ilvl="0">
      <w:start w:val="2"/>
      <w:numFmt w:val="decimal"/>
      <w:lvlText w:val="%1."/>
      <w:lvlJc w:val="left"/>
      <w:pPr>
        <w:tabs>
          <w:tab w:val="num" w:pos="792"/>
        </w:tabs>
        <w:ind w:left="1440"/>
      </w:pPr>
      <w:rPr>
        <w:rFonts w:ascii="Garamond" w:hAnsi="Garamond" w:cs="Garamond"/>
        <w:snapToGrid/>
        <w:spacing w:val="-8"/>
        <w:sz w:val="28"/>
        <w:szCs w:val="28"/>
        <w:u w:val="single"/>
      </w:rPr>
    </w:lvl>
  </w:abstractNum>
  <w:abstractNum w:abstractNumId="1">
    <w:nsid w:val="005585CF"/>
    <w:multiLevelType w:val="singleLevel"/>
    <w:tmpl w:val="3C6AA4E6"/>
    <w:lvl w:ilvl="0">
      <w:numFmt w:val="bullet"/>
      <w:lvlText w:val="·"/>
      <w:lvlJc w:val="left"/>
      <w:pPr>
        <w:tabs>
          <w:tab w:val="num" w:pos="792"/>
        </w:tabs>
        <w:ind w:left="2952" w:hanging="792"/>
      </w:pPr>
      <w:rPr>
        <w:rFonts w:ascii="Symbol" w:hAnsi="Symbol" w:cs="Symbol"/>
        <w:snapToGrid/>
        <w:spacing w:val="-8"/>
        <w:sz w:val="25"/>
        <w:szCs w:val="25"/>
      </w:rPr>
    </w:lvl>
  </w:abstractNum>
  <w:abstractNum w:abstractNumId="2">
    <w:nsid w:val="00C6B75A"/>
    <w:multiLevelType w:val="singleLevel"/>
    <w:tmpl w:val="7FDF51C0"/>
    <w:lvl w:ilvl="0">
      <w:start w:val="1"/>
      <w:numFmt w:val="decimal"/>
      <w:lvlText w:val="%1."/>
      <w:lvlJc w:val="left"/>
      <w:pPr>
        <w:tabs>
          <w:tab w:val="num" w:pos="792"/>
        </w:tabs>
        <w:ind w:left="1440"/>
      </w:pPr>
      <w:rPr>
        <w:rFonts w:ascii="Tahoma" w:hAnsi="Tahoma" w:cs="Tahoma"/>
        <w:snapToGrid/>
        <w:spacing w:val="8"/>
        <w:sz w:val="22"/>
        <w:szCs w:val="22"/>
      </w:rPr>
    </w:lvl>
  </w:abstractNum>
  <w:abstractNum w:abstractNumId="3">
    <w:nsid w:val="00F387BD"/>
    <w:multiLevelType w:val="multilevel"/>
    <w:tmpl w:val="E8F21C20"/>
    <w:lvl w:ilvl="0">
      <w:start w:val="1"/>
      <w:numFmt w:val="upperLetter"/>
      <w:lvlText w:val="%1."/>
      <w:lvlJc w:val="left"/>
      <w:pPr>
        <w:tabs>
          <w:tab w:val="num" w:pos="720"/>
        </w:tabs>
        <w:ind w:left="720"/>
      </w:pPr>
      <w:rPr>
        <w:snapToGrid/>
        <w:spacing w:val="-5"/>
        <w:sz w:val="24"/>
        <w:szCs w:val="24"/>
        <w:u w:val="single"/>
      </w:rPr>
    </w:lvl>
    <w:lvl w:ilvl="1" w:tentative="1">
      <w:start w:val="1"/>
      <w:numFmt w:val="lowerLetter"/>
      <w:lvlText w:val="%2."/>
      <w:lvlJc w:val="left"/>
      <w:pPr>
        <w:ind w:left="1728" w:hanging="360"/>
      </w:pPr>
    </w:lvl>
    <w:lvl w:ilvl="2" w:tentative="1">
      <w:start w:val="1"/>
      <w:numFmt w:val="lowerRoman"/>
      <w:lvlText w:val="%3."/>
      <w:lvlJc w:val="right"/>
      <w:pPr>
        <w:ind w:left="2448" w:hanging="180"/>
      </w:pPr>
    </w:lvl>
    <w:lvl w:ilvl="3" w:tentative="1">
      <w:start w:val="1"/>
      <w:numFmt w:val="decimal"/>
      <w:lvlText w:val="%4."/>
      <w:lvlJc w:val="left"/>
      <w:pPr>
        <w:ind w:left="3168" w:hanging="360"/>
      </w:pPr>
    </w:lvl>
    <w:lvl w:ilvl="4" w:tentative="1">
      <w:start w:val="1"/>
      <w:numFmt w:val="lowerLetter"/>
      <w:lvlText w:val="%5."/>
      <w:lvlJc w:val="left"/>
      <w:pPr>
        <w:ind w:left="3888" w:hanging="360"/>
      </w:pPr>
    </w:lvl>
    <w:lvl w:ilvl="5" w:tentative="1">
      <w:start w:val="1"/>
      <w:numFmt w:val="lowerRoman"/>
      <w:lvlText w:val="%6."/>
      <w:lvlJc w:val="right"/>
      <w:pPr>
        <w:ind w:left="4608" w:hanging="180"/>
      </w:pPr>
    </w:lvl>
    <w:lvl w:ilvl="6" w:tentative="1">
      <w:start w:val="1"/>
      <w:numFmt w:val="decimal"/>
      <w:lvlText w:val="%7."/>
      <w:lvlJc w:val="left"/>
      <w:pPr>
        <w:ind w:left="5328" w:hanging="360"/>
      </w:pPr>
    </w:lvl>
    <w:lvl w:ilvl="7" w:tentative="1">
      <w:start w:val="1"/>
      <w:numFmt w:val="lowerLetter"/>
      <w:lvlText w:val="%8."/>
      <w:lvlJc w:val="left"/>
      <w:pPr>
        <w:ind w:left="6048" w:hanging="360"/>
      </w:pPr>
    </w:lvl>
    <w:lvl w:ilvl="8" w:tentative="1">
      <w:start w:val="1"/>
      <w:numFmt w:val="lowerRoman"/>
      <w:lvlText w:val="%9."/>
      <w:lvlJc w:val="right"/>
      <w:pPr>
        <w:ind w:left="6768" w:hanging="180"/>
      </w:pPr>
    </w:lvl>
  </w:abstractNum>
  <w:abstractNum w:abstractNumId="4">
    <w:nsid w:val="018D93F8"/>
    <w:multiLevelType w:val="singleLevel"/>
    <w:tmpl w:val="B742D39A"/>
    <w:lvl w:ilvl="0">
      <w:start w:val="1"/>
      <w:numFmt w:val="upperLetter"/>
      <w:lvlText w:val="%1."/>
      <w:lvlJc w:val="left"/>
      <w:pPr>
        <w:tabs>
          <w:tab w:val="num" w:pos="864"/>
        </w:tabs>
        <w:ind w:left="720"/>
      </w:pPr>
      <w:rPr>
        <w:rFonts w:ascii="Garamond" w:hAnsi="Garamond" w:cs="Garamond"/>
        <w:snapToGrid/>
        <w:spacing w:val="-7"/>
        <w:sz w:val="27"/>
        <w:szCs w:val="27"/>
        <w:u w:val="none"/>
      </w:rPr>
    </w:lvl>
  </w:abstractNum>
  <w:abstractNum w:abstractNumId="5">
    <w:nsid w:val="01CF8E89"/>
    <w:multiLevelType w:val="singleLevel"/>
    <w:tmpl w:val="1AFA5A0A"/>
    <w:lvl w:ilvl="0">
      <w:start w:val="1"/>
      <w:numFmt w:val="upperLetter"/>
      <w:lvlText w:val="%1."/>
      <w:lvlJc w:val="left"/>
      <w:pPr>
        <w:tabs>
          <w:tab w:val="num" w:pos="792"/>
        </w:tabs>
        <w:ind w:left="720"/>
      </w:pPr>
      <w:rPr>
        <w:snapToGrid/>
        <w:sz w:val="24"/>
        <w:szCs w:val="24"/>
        <w:u w:val="none"/>
      </w:rPr>
    </w:lvl>
  </w:abstractNum>
  <w:abstractNum w:abstractNumId="6">
    <w:nsid w:val="0211B843"/>
    <w:multiLevelType w:val="singleLevel"/>
    <w:tmpl w:val="47D2D50E"/>
    <w:lvl w:ilvl="0">
      <w:start w:val="1"/>
      <w:numFmt w:val="decimal"/>
      <w:lvlText w:val="%1."/>
      <w:lvlJc w:val="left"/>
      <w:pPr>
        <w:tabs>
          <w:tab w:val="num" w:pos="792"/>
        </w:tabs>
        <w:ind w:left="1440"/>
      </w:pPr>
      <w:rPr>
        <w:rFonts w:ascii="Garamond" w:hAnsi="Garamond" w:cs="Garamond"/>
        <w:snapToGrid/>
        <w:spacing w:val="8"/>
        <w:sz w:val="27"/>
        <w:szCs w:val="27"/>
      </w:rPr>
    </w:lvl>
  </w:abstractNum>
  <w:abstractNum w:abstractNumId="7">
    <w:nsid w:val="024BDFDF"/>
    <w:multiLevelType w:val="singleLevel"/>
    <w:tmpl w:val="DC1CD2CE"/>
    <w:lvl w:ilvl="0">
      <w:start w:val="1"/>
      <w:numFmt w:val="upperLetter"/>
      <w:lvlText w:val="%1."/>
      <w:lvlJc w:val="left"/>
      <w:pPr>
        <w:tabs>
          <w:tab w:val="num" w:pos="792"/>
        </w:tabs>
        <w:ind w:left="792"/>
      </w:pPr>
      <w:rPr>
        <w:snapToGrid/>
        <w:sz w:val="24"/>
        <w:szCs w:val="24"/>
        <w:u w:val="none"/>
      </w:rPr>
    </w:lvl>
  </w:abstractNum>
  <w:abstractNum w:abstractNumId="8">
    <w:nsid w:val="02657C95"/>
    <w:multiLevelType w:val="singleLevel"/>
    <w:tmpl w:val="74C4D164"/>
    <w:lvl w:ilvl="0">
      <w:start w:val="1"/>
      <w:numFmt w:val="lowerLetter"/>
      <w:lvlText w:val="%1."/>
      <w:lvlJc w:val="left"/>
      <w:pPr>
        <w:tabs>
          <w:tab w:val="num" w:pos="792"/>
        </w:tabs>
        <w:ind w:left="720"/>
      </w:pPr>
      <w:rPr>
        <w:rFonts w:ascii="Tahoma" w:hAnsi="Tahoma" w:cs="Tahoma"/>
        <w:snapToGrid/>
        <w:spacing w:val="8"/>
        <w:sz w:val="22"/>
        <w:szCs w:val="22"/>
      </w:rPr>
    </w:lvl>
  </w:abstractNum>
  <w:abstractNum w:abstractNumId="9">
    <w:nsid w:val="02BD9500"/>
    <w:multiLevelType w:val="singleLevel"/>
    <w:tmpl w:val="48D051BE"/>
    <w:lvl w:ilvl="0">
      <w:start w:val="1"/>
      <w:numFmt w:val="upperLetter"/>
      <w:lvlText w:val="%1."/>
      <w:lvlJc w:val="left"/>
      <w:pPr>
        <w:tabs>
          <w:tab w:val="num" w:pos="792"/>
        </w:tabs>
        <w:ind w:left="720"/>
      </w:pPr>
      <w:rPr>
        <w:snapToGrid/>
        <w:spacing w:val="-3"/>
        <w:sz w:val="25"/>
        <w:szCs w:val="25"/>
        <w:u w:val="single"/>
      </w:rPr>
    </w:lvl>
  </w:abstractNum>
  <w:abstractNum w:abstractNumId="10">
    <w:nsid w:val="036B5936"/>
    <w:multiLevelType w:val="hybridMultilevel"/>
    <w:tmpl w:val="76E816C8"/>
    <w:lvl w:ilvl="0" w:tplc="CF7073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3ABE6DD"/>
    <w:multiLevelType w:val="singleLevel"/>
    <w:tmpl w:val="56C334BE"/>
    <w:lvl w:ilvl="0">
      <w:start w:val="1"/>
      <w:numFmt w:val="lowerLetter"/>
      <w:lvlText w:val="%1."/>
      <w:lvlJc w:val="left"/>
      <w:pPr>
        <w:tabs>
          <w:tab w:val="num" w:pos="720"/>
        </w:tabs>
        <w:ind w:left="720"/>
      </w:pPr>
      <w:rPr>
        <w:rFonts w:ascii="Tahoma" w:hAnsi="Tahoma" w:cs="Tahoma"/>
        <w:snapToGrid/>
        <w:sz w:val="22"/>
        <w:szCs w:val="22"/>
      </w:rPr>
    </w:lvl>
  </w:abstractNum>
  <w:abstractNum w:abstractNumId="12">
    <w:nsid w:val="0402D612"/>
    <w:multiLevelType w:val="singleLevel"/>
    <w:tmpl w:val="477CDFDE"/>
    <w:lvl w:ilvl="0">
      <w:start w:val="14"/>
      <w:numFmt w:val="upperRoman"/>
      <w:lvlText w:val="%1."/>
      <w:lvlJc w:val="left"/>
      <w:pPr>
        <w:tabs>
          <w:tab w:val="num" w:pos="864"/>
        </w:tabs>
        <w:ind w:left="720" w:hanging="720"/>
      </w:pPr>
      <w:rPr>
        <w:rFonts w:ascii="Garamond" w:hAnsi="Garamond" w:cs="Garamond"/>
        <w:snapToGrid/>
        <w:spacing w:val="-10"/>
        <w:sz w:val="27"/>
        <w:szCs w:val="27"/>
        <w:u w:val="none"/>
      </w:rPr>
    </w:lvl>
  </w:abstractNum>
  <w:abstractNum w:abstractNumId="13">
    <w:nsid w:val="0465A383"/>
    <w:multiLevelType w:val="singleLevel"/>
    <w:tmpl w:val="1CF8B248"/>
    <w:lvl w:ilvl="0">
      <w:start w:val="3"/>
      <w:numFmt w:val="upperLetter"/>
      <w:lvlText w:val="%1."/>
      <w:lvlJc w:val="left"/>
      <w:pPr>
        <w:tabs>
          <w:tab w:val="num" w:pos="792"/>
        </w:tabs>
        <w:ind w:left="792"/>
      </w:pPr>
      <w:rPr>
        <w:snapToGrid/>
        <w:sz w:val="24"/>
        <w:szCs w:val="24"/>
        <w:u w:val="none"/>
      </w:rPr>
    </w:lvl>
  </w:abstractNum>
  <w:abstractNum w:abstractNumId="14">
    <w:nsid w:val="061CECC0"/>
    <w:multiLevelType w:val="singleLevel"/>
    <w:tmpl w:val="2E8C4096"/>
    <w:lvl w:ilvl="0">
      <w:start w:val="1"/>
      <w:numFmt w:val="upperRoman"/>
      <w:lvlText w:val="%1."/>
      <w:lvlJc w:val="left"/>
      <w:pPr>
        <w:tabs>
          <w:tab w:val="num" w:pos="792"/>
        </w:tabs>
      </w:pPr>
      <w:rPr>
        <w:rFonts w:ascii="Bookman Old Style" w:hAnsi="Bookman Old Style" w:cs="Bookman Old Style"/>
        <w:snapToGrid/>
        <w:spacing w:val="-8"/>
        <w:sz w:val="23"/>
        <w:szCs w:val="23"/>
        <w:u w:val="none"/>
      </w:rPr>
    </w:lvl>
  </w:abstractNum>
  <w:abstractNum w:abstractNumId="15">
    <w:nsid w:val="0642CFA5"/>
    <w:multiLevelType w:val="singleLevel"/>
    <w:tmpl w:val="74ABC098"/>
    <w:lvl w:ilvl="0">
      <w:start w:val="3"/>
      <w:numFmt w:val="decimal"/>
      <w:lvlText w:val="%1."/>
      <w:lvlJc w:val="left"/>
      <w:pPr>
        <w:tabs>
          <w:tab w:val="num" w:pos="792"/>
        </w:tabs>
      </w:pPr>
      <w:rPr>
        <w:rFonts w:ascii="Tahoma" w:hAnsi="Tahoma" w:cs="Tahoma"/>
        <w:snapToGrid/>
        <w:spacing w:val="-4"/>
        <w:sz w:val="22"/>
        <w:szCs w:val="22"/>
      </w:rPr>
    </w:lvl>
  </w:abstractNum>
  <w:abstractNum w:abstractNumId="16">
    <w:nsid w:val="06F1E7AB"/>
    <w:multiLevelType w:val="singleLevel"/>
    <w:tmpl w:val="152BC1B4"/>
    <w:lvl w:ilvl="0">
      <w:start w:val="1"/>
      <w:numFmt w:val="lowerLetter"/>
      <w:lvlText w:val="%1."/>
      <w:lvlJc w:val="left"/>
      <w:pPr>
        <w:tabs>
          <w:tab w:val="num" w:pos="792"/>
        </w:tabs>
        <w:ind w:left="720"/>
      </w:pPr>
      <w:rPr>
        <w:rFonts w:ascii="Arial" w:hAnsi="Arial" w:cs="Arial"/>
        <w:b/>
        <w:bCs/>
        <w:snapToGrid/>
        <w:spacing w:val="-20"/>
        <w:sz w:val="24"/>
        <w:szCs w:val="24"/>
      </w:rPr>
    </w:lvl>
  </w:abstractNum>
  <w:abstractNum w:abstractNumId="17">
    <w:nsid w:val="075AD031"/>
    <w:multiLevelType w:val="singleLevel"/>
    <w:tmpl w:val="676B943C"/>
    <w:lvl w:ilvl="0">
      <w:start w:val="1"/>
      <w:numFmt w:val="lowerLetter"/>
      <w:lvlText w:val="%1."/>
      <w:lvlJc w:val="left"/>
      <w:pPr>
        <w:tabs>
          <w:tab w:val="num" w:pos="792"/>
        </w:tabs>
        <w:ind w:left="648"/>
      </w:pPr>
      <w:rPr>
        <w:rFonts w:ascii="Tahoma" w:hAnsi="Tahoma" w:cs="Tahoma"/>
        <w:snapToGrid/>
        <w:spacing w:val="-2"/>
        <w:sz w:val="22"/>
        <w:szCs w:val="22"/>
        <w:u w:val="single"/>
      </w:rPr>
    </w:lvl>
  </w:abstractNum>
  <w:abstractNum w:abstractNumId="18">
    <w:nsid w:val="0774E57C"/>
    <w:multiLevelType w:val="singleLevel"/>
    <w:tmpl w:val="15D6B8F4"/>
    <w:lvl w:ilvl="0">
      <w:start w:val="6"/>
      <w:numFmt w:val="decimal"/>
      <w:lvlText w:val="%1."/>
      <w:lvlJc w:val="left"/>
      <w:pPr>
        <w:tabs>
          <w:tab w:val="num" w:pos="792"/>
        </w:tabs>
      </w:pPr>
      <w:rPr>
        <w:rFonts w:ascii="Arial" w:hAnsi="Arial" w:cs="Arial"/>
        <w:b/>
        <w:bCs/>
        <w:snapToGrid/>
        <w:spacing w:val="-15"/>
        <w:sz w:val="24"/>
        <w:szCs w:val="24"/>
      </w:rPr>
    </w:lvl>
  </w:abstractNum>
  <w:abstractNum w:abstractNumId="19">
    <w:nsid w:val="07B3913E"/>
    <w:multiLevelType w:val="singleLevel"/>
    <w:tmpl w:val="53FED777"/>
    <w:lvl w:ilvl="0">
      <w:start w:val="1"/>
      <w:numFmt w:val="decimal"/>
      <w:lvlText w:val="%1."/>
      <w:lvlJc w:val="left"/>
      <w:pPr>
        <w:tabs>
          <w:tab w:val="num" w:pos="792"/>
        </w:tabs>
        <w:ind w:left="2232"/>
      </w:pPr>
      <w:rPr>
        <w:snapToGrid/>
        <w:spacing w:val="-1"/>
        <w:sz w:val="25"/>
        <w:szCs w:val="25"/>
      </w:rPr>
    </w:lvl>
  </w:abstractNum>
  <w:abstractNum w:abstractNumId="20">
    <w:nsid w:val="198A66E3"/>
    <w:multiLevelType w:val="hybridMultilevel"/>
    <w:tmpl w:val="AAC4C114"/>
    <w:lvl w:ilvl="0" w:tplc="A39057EE">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8DA4820"/>
    <w:multiLevelType w:val="hybridMultilevel"/>
    <w:tmpl w:val="190C492A"/>
    <w:lvl w:ilvl="0" w:tplc="E14CA47E">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BB85299"/>
    <w:multiLevelType w:val="hybridMultilevel"/>
    <w:tmpl w:val="0928C2CA"/>
    <w:lvl w:ilvl="0" w:tplc="B87C2356">
      <w:start w:val="1"/>
      <w:numFmt w:val="upperLetter"/>
      <w:lvlText w:val="%1."/>
      <w:lvlJc w:val="left"/>
      <w:pPr>
        <w:ind w:left="1152" w:hanging="360"/>
      </w:pPr>
      <w:rPr>
        <w:rFonts w:hint="default"/>
        <w:u w:val="single"/>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4A723551"/>
    <w:multiLevelType w:val="hybridMultilevel"/>
    <w:tmpl w:val="1F289CF6"/>
    <w:lvl w:ilvl="0" w:tplc="61D20E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CF3288A"/>
    <w:multiLevelType w:val="hybridMultilevel"/>
    <w:tmpl w:val="F906DF86"/>
    <w:lvl w:ilvl="0" w:tplc="D35045B0">
      <w:start w:val="1"/>
      <w:numFmt w:val="upperLetter"/>
      <w:lvlText w:val="%1."/>
      <w:lvlJc w:val="left"/>
      <w:pPr>
        <w:ind w:left="4380" w:hanging="3210"/>
      </w:pPr>
      <w:rPr>
        <w:rFonts w:hint="default"/>
        <w:u w:val="no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nsid w:val="78837A16"/>
    <w:multiLevelType w:val="hybridMultilevel"/>
    <w:tmpl w:val="92B81772"/>
    <w:lvl w:ilvl="0" w:tplc="40B0ED5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6"/>
  </w:num>
  <w:num w:numId="4">
    <w:abstractNumId w:val="13"/>
  </w:num>
  <w:num w:numId="5">
    <w:abstractNumId w:val="3"/>
  </w:num>
  <w:num w:numId="6">
    <w:abstractNumId w:val="3"/>
    <w:lvlOverride w:ilvl="0">
      <w:lvl w:ilvl="0">
        <w:numFmt w:val="upperLetter"/>
        <w:lvlText w:val="%1."/>
        <w:lvlJc w:val="left"/>
        <w:pPr>
          <w:tabs>
            <w:tab w:val="num" w:pos="720"/>
          </w:tabs>
          <w:ind w:left="792"/>
        </w:pPr>
        <w:rPr>
          <w:snapToGrid/>
          <w:spacing w:val="-4"/>
          <w:sz w:val="24"/>
          <w:szCs w:val="24"/>
          <w:u w:val="single"/>
        </w:rPr>
      </w:lvl>
    </w:lvlOverride>
  </w:num>
  <w:num w:numId="7">
    <w:abstractNumId w:val="5"/>
  </w:num>
  <w:num w:numId="8">
    <w:abstractNumId w:val="9"/>
  </w:num>
  <w:num w:numId="9">
    <w:abstractNumId w:val="4"/>
  </w:num>
  <w:num w:numId="10">
    <w:abstractNumId w:val="4"/>
    <w:lvlOverride w:ilvl="0">
      <w:lvl w:ilvl="0">
        <w:numFmt w:val="upperLetter"/>
        <w:lvlText w:val="%1."/>
        <w:lvlJc w:val="left"/>
        <w:pPr>
          <w:tabs>
            <w:tab w:val="num" w:pos="792"/>
          </w:tabs>
          <w:ind w:left="720"/>
        </w:pPr>
        <w:rPr>
          <w:rFonts w:ascii="Garamond" w:hAnsi="Garamond" w:cs="Garamond"/>
          <w:snapToGrid/>
          <w:spacing w:val="-6"/>
          <w:sz w:val="27"/>
          <w:szCs w:val="27"/>
          <w:u w:val="none"/>
        </w:rPr>
      </w:lvl>
    </w:lvlOverride>
  </w:num>
  <w:num w:numId="11">
    <w:abstractNumId w:val="19"/>
  </w:num>
  <w:num w:numId="12">
    <w:abstractNumId w:val="0"/>
  </w:num>
  <w:num w:numId="13">
    <w:abstractNumId w:val="7"/>
  </w:num>
  <w:num w:numId="14">
    <w:abstractNumId w:val="12"/>
  </w:num>
  <w:num w:numId="15">
    <w:abstractNumId w:val="12"/>
    <w:lvlOverride w:ilvl="0">
      <w:lvl w:ilvl="0">
        <w:numFmt w:val="upperRoman"/>
        <w:lvlText w:val="%1."/>
        <w:lvlJc w:val="left"/>
        <w:pPr>
          <w:tabs>
            <w:tab w:val="num" w:pos="792"/>
          </w:tabs>
        </w:pPr>
        <w:rPr>
          <w:rFonts w:ascii="Garamond" w:hAnsi="Garamond" w:cs="Garamond"/>
          <w:snapToGrid/>
          <w:spacing w:val="-6"/>
          <w:sz w:val="27"/>
          <w:szCs w:val="27"/>
          <w:u w:val="none"/>
        </w:rPr>
      </w:lvl>
    </w:lvlOverride>
  </w:num>
  <w:num w:numId="16">
    <w:abstractNumId w:val="12"/>
    <w:lvlOverride w:ilvl="0">
      <w:lvl w:ilvl="0">
        <w:numFmt w:val="upperRoman"/>
        <w:lvlText w:val="%1."/>
        <w:lvlJc w:val="left"/>
        <w:pPr>
          <w:tabs>
            <w:tab w:val="num" w:pos="720"/>
          </w:tabs>
          <w:ind w:left="720" w:hanging="720"/>
        </w:pPr>
        <w:rPr>
          <w:rFonts w:ascii="Garamond" w:hAnsi="Garamond" w:cs="Garamond"/>
          <w:snapToGrid/>
          <w:spacing w:val="-10"/>
          <w:sz w:val="27"/>
          <w:szCs w:val="27"/>
        </w:rPr>
      </w:lvl>
    </w:lvlOverride>
  </w:num>
  <w:num w:numId="17">
    <w:abstractNumId w:val="8"/>
  </w:num>
  <w:num w:numId="18">
    <w:abstractNumId w:val="15"/>
  </w:num>
  <w:num w:numId="19">
    <w:abstractNumId w:val="15"/>
    <w:lvlOverride w:ilvl="0">
      <w:lvl w:ilvl="0">
        <w:numFmt w:val="decimal"/>
        <w:lvlText w:val="%1."/>
        <w:lvlJc w:val="left"/>
        <w:pPr>
          <w:tabs>
            <w:tab w:val="num" w:pos="720"/>
          </w:tabs>
        </w:pPr>
        <w:rPr>
          <w:rFonts w:ascii="Tahoma" w:hAnsi="Tahoma" w:cs="Tahoma"/>
          <w:snapToGrid/>
          <w:spacing w:val="68"/>
          <w:sz w:val="22"/>
          <w:szCs w:val="22"/>
        </w:rPr>
      </w:lvl>
    </w:lvlOverride>
  </w:num>
  <w:num w:numId="20">
    <w:abstractNumId w:val="11"/>
  </w:num>
  <w:num w:numId="21">
    <w:abstractNumId w:val="2"/>
  </w:num>
  <w:num w:numId="22">
    <w:abstractNumId w:val="2"/>
    <w:lvlOverride w:ilvl="0">
      <w:lvl w:ilvl="0">
        <w:numFmt w:val="decimal"/>
        <w:lvlText w:val="%1."/>
        <w:lvlJc w:val="left"/>
        <w:pPr>
          <w:tabs>
            <w:tab w:val="num" w:pos="720"/>
          </w:tabs>
          <w:ind w:left="1440"/>
        </w:pPr>
        <w:rPr>
          <w:rFonts w:ascii="Tahoma" w:hAnsi="Tahoma" w:cs="Tahoma"/>
          <w:snapToGrid/>
          <w:spacing w:val="-2"/>
          <w:sz w:val="22"/>
          <w:szCs w:val="22"/>
        </w:rPr>
      </w:lvl>
    </w:lvlOverride>
  </w:num>
  <w:num w:numId="23">
    <w:abstractNumId w:val="17"/>
  </w:num>
  <w:num w:numId="24">
    <w:abstractNumId w:val="17"/>
    <w:lvlOverride w:ilvl="0">
      <w:lvl w:ilvl="0">
        <w:numFmt w:val="lowerLetter"/>
        <w:lvlText w:val="%1."/>
        <w:lvlJc w:val="left"/>
        <w:pPr>
          <w:tabs>
            <w:tab w:val="num" w:pos="792"/>
          </w:tabs>
          <w:ind w:left="648"/>
        </w:pPr>
        <w:rPr>
          <w:rFonts w:ascii="Tahoma" w:hAnsi="Tahoma" w:cs="Tahoma"/>
          <w:snapToGrid/>
          <w:spacing w:val="-3"/>
          <w:sz w:val="22"/>
          <w:szCs w:val="22"/>
        </w:rPr>
      </w:lvl>
    </w:lvlOverride>
  </w:num>
  <w:num w:numId="25">
    <w:abstractNumId w:val="18"/>
  </w:num>
  <w:num w:numId="26">
    <w:abstractNumId w:val="16"/>
  </w:num>
  <w:num w:numId="27">
    <w:abstractNumId w:val="20"/>
  </w:num>
  <w:num w:numId="28">
    <w:abstractNumId w:val="21"/>
  </w:num>
  <w:num w:numId="29">
    <w:abstractNumId w:val="22"/>
  </w:num>
  <w:num w:numId="30">
    <w:abstractNumId w:val="24"/>
  </w:num>
  <w:num w:numId="31">
    <w:abstractNumId w:val="10"/>
  </w:num>
  <w:num w:numId="32">
    <w:abstractNumId w:val="2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3E5"/>
    <w:rsid w:val="00087BBE"/>
    <w:rsid w:val="00170453"/>
    <w:rsid w:val="0025724E"/>
    <w:rsid w:val="00271EB2"/>
    <w:rsid w:val="002E409E"/>
    <w:rsid w:val="00316F6B"/>
    <w:rsid w:val="003334BC"/>
    <w:rsid w:val="00446BE8"/>
    <w:rsid w:val="00493968"/>
    <w:rsid w:val="00640D41"/>
    <w:rsid w:val="00670612"/>
    <w:rsid w:val="006B1822"/>
    <w:rsid w:val="007030D4"/>
    <w:rsid w:val="00736A00"/>
    <w:rsid w:val="00840AA1"/>
    <w:rsid w:val="00893CDA"/>
    <w:rsid w:val="009066A1"/>
    <w:rsid w:val="00A741D1"/>
    <w:rsid w:val="00AC1001"/>
    <w:rsid w:val="00B27145"/>
    <w:rsid w:val="00B30E32"/>
    <w:rsid w:val="00CB440F"/>
    <w:rsid w:val="00D24DEE"/>
    <w:rsid w:val="00D30FF5"/>
    <w:rsid w:val="00D35C2F"/>
    <w:rsid w:val="00D5248A"/>
    <w:rsid w:val="00D623E5"/>
    <w:rsid w:val="00E0038B"/>
    <w:rsid w:val="00F45DD8"/>
    <w:rsid w:val="00FA0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3E5"/>
    <w:pPr>
      <w:widowControl w:val="0"/>
      <w:kinsoku w:val="0"/>
      <w:spacing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D623E5"/>
    <w:pPr>
      <w:kinsoku/>
      <w:autoSpaceDE w:val="0"/>
      <w:autoSpaceDN w:val="0"/>
      <w:spacing w:before="252"/>
      <w:ind w:left="2952" w:right="144" w:hanging="792"/>
    </w:pPr>
    <w:rPr>
      <w:sz w:val="25"/>
      <w:szCs w:val="25"/>
    </w:rPr>
  </w:style>
  <w:style w:type="paragraph" w:customStyle="1" w:styleId="Style16">
    <w:name w:val="Style 16"/>
    <w:basedOn w:val="Normal"/>
    <w:uiPriority w:val="99"/>
    <w:rsid w:val="00D623E5"/>
    <w:pPr>
      <w:kinsoku/>
      <w:autoSpaceDE w:val="0"/>
      <w:autoSpaceDN w:val="0"/>
      <w:spacing w:before="324"/>
      <w:ind w:left="2160"/>
    </w:pPr>
    <w:rPr>
      <w:sz w:val="25"/>
      <w:szCs w:val="25"/>
    </w:rPr>
  </w:style>
  <w:style w:type="paragraph" w:customStyle="1" w:styleId="Style15">
    <w:name w:val="Style 15"/>
    <w:basedOn w:val="Normal"/>
    <w:uiPriority w:val="99"/>
    <w:rsid w:val="00D623E5"/>
    <w:pPr>
      <w:kinsoku/>
      <w:autoSpaceDE w:val="0"/>
      <w:autoSpaceDN w:val="0"/>
      <w:ind w:left="1440"/>
    </w:pPr>
    <w:rPr>
      <w:rFonts w:ascii="Garamond" w:hAnsi="Garamond" w:cs="Garamond"/>
      <w:sz w:val="27"/>
      <w:szCs w:val="27"/>
    </w:rPr>
  </w:style>
  <w:style w:type="paragraph" w:customStyle="1" w:styleId="Style13">
    <w:name w:val="Style 13"/>
    <w:basedOn w:val="Normal"/>
    <w:uiPriority w:val="99"/>
    <w:rsid w:val="00D623E5"/>
    <w:pPr>
      <w:kinsoku/>
      <w:autoSpaceDE w:val="0"/>
      <w:autoSpaceDN w:val="0"/>
      <w:ind w:left="1440"/>
    </w:pPr>
    <w:rPr>
      <w:sz w:val="25"/>
      <w:szCs w:val="25"/>
    </w:rPr>
  </w:style>
  <w:style w:type="paragraph" w:customStyle="1" w:styleId="Style6">
    <w:name w:val="Style 6"/>
    <w:basedOn w:val="Normal"/>
    <w:uiPriority w:val="99"/>
    <w:rsid w:val="00D623E5"/>
    <w:pPr>
      <w:kinsoku/>
      <w:autoSpaceDE w:val="0"/>
      <w:autoSpaceDN w:val="0"/>
      <w:spacing w:before="324"/>
      <w:ind w:left="720"/>
    </w:pPr>
  </w:style>
  <w:style w:type="paragraph" w:customStyle="1" w:styleId="Style12">
    <w:name w:val="Style 12"/>
    <w:basedOn w:val="Normal"/>
    <w:uiPriority w:val="99"/>
    <w:rsid w:val="00D623E5"/>
    <w:pPr>
      <w:kinsoku/>
      <w:autoSpaceDE w:val="0"/>
      <w:autoSpaceDN w:val="0"/>
      <w:spacing w:before="36"/>
      <w:ind w:left="1440" w:right="72"/>
    </w:pPr>
  </w:style>
  <w:style w:type="paragraph" w:customStyle="1" w:styleId="Style7">
    <w:name w:val="Style 7"/>
    <w:basedOn w:val="Normal"/>
    <w:uiPriority w:val="99"/>
    <w:rsid w:val="00D623E5"/>
    <w:pPr>
      <w:kinsoku/>
      <w:autoSpaceDE w:val="0"/>
      <w:autoSpaceDN w:val="0"/>
      <w:spacing w:before="324" w:line="199" w:lineRule="auto"/>
      <w:ind w:left="720"/>
    </w:pPr>
    <w:rPr>
      <w:rFonts w:ascii="Tahoma" w:hAnsi="Tahoma" w:cs="Tahoma"/>
      <w:sz w:val="22"/>
      <w:szCs w:val="22"/>
    </w:rPr>
  </w:style>
  <w:style w:type="paragraph" w:customStyle="1" w:styleId="Style9">
    <w:name w:val="Style 9"/>
    <w:basedOn w:val="Normal"/>
    <w:uiPriority w:val="99"/>
    <w:rsid w:val="00D623E5"/>
    <w:pPr>
      <w:kinsoku/>
      <w:autoSpaceDE w:val="0"/>
      <w:autoSpaceDN w:val="0"/>
      <w:ind w:left="1368" w:right="144"/>
    </w:pPr>
    <w:rPr>
      <w:rFonts w:ascii="Tahoma" w:hAnsi="Tahoma" w:cs="Tahoma"/>
      <w:sz w:val="22"/>
      <w:szCs w:val="22"/>
    </w:rPr>
  </w:style>
  <w:style w:type="paragraph" w:customStyle="1" w:styleId="Style11">
    <w:name w:val="Style 11"/>
    <w:basedOn w:val="Normal"/>
    <w:uiPriority w:val="99"/>
    <w:rsid w:val="00D623E5"/>
    <w:pPr>
      <w:kinsoku/>
      <w:autoSpaceDE w:val="0"/>
      <w:autoSpaceDN w:val="0"/>
      <w:spacing w:before="36" w:line="184" w:lineRule="auto"/>
    </w:pPr>
    <w:rPr>
      <w:rFonts w:ascii="Garamond" w:hAnsi="Garamond" w:cs="Garamond"/>
      <w:sz w:val="27"/>
      <w:szCs w:val="27"/>
    </w:rPr>
  </w:style>
  <w:style w:type="paragraph" w:customStyle="1" w:styleId="Style17">
    <w:name w:val="Style 17"/>
    <w:basedOn w:val="Normal"/>
    <w:uiPriority w:val="99"/>
    <w:rsid w:val="00D623E5"/>
    <w:pPr>
      <w:kinsoku/>
      <w:autoSpaceDE w:val="0"/>
      <w:autoSpaceDN w:val="0"/>
      <w:spacing w:before="108"/>
      <w:ind w:left="792"/>
    </w:pPr>
    <w:rPr>
      <w:u w:val="single"/>
    </w:rPr>
  </w:style>
  <w:style w:type="paragraph" w:customStyle="1" w:styleId="Style18">
    <w:name w:val="Style 18"/>
    <w:basedOn w:val="Normal"/>
    <w:uiPriority w:val="99"/>
    <w:rsid w:val="00D623E5"/>
    <w:pPr>
      <w:kinsoku/>
      <w:autoSpaceDE w:val="0"/>
      <w:autoSpaceDN w:val="0"/>
      <w:spacing w:before="216"/>
      <w:ind w:left="720" w:hanging="720"/>
    </w:pPr>
    <w:rPr>
      <w:rFonts w:ascii="Garamond" w:hAnsi="Garamond" w:cs="Garamond"/>
      <w:sz w:val="27"/>
      <w:szCs w:val="27"/>
    </w:rPr>
  </w:style>
  <w:style w:type="paragraph" w:customStyle="1" w:styleId="Style19">
    <w:name w:val="Style 19"/>
    <w:basedOn w:val="Normal"/>
    <w:uiPriority w:val="99"/>
    <w:rsid w:val="00D623E5"/>
    <w:pPr>
      <w:kinsoku/>
      <w:autoSpaceDE w:val="0"/>
      <w:autoSpaceDN w:val="0"/>
      <w:ind w:left="1440" w:right="216"/>
    </w:pPr>
    <w:rPr>
      <w:rFonts w:ascii="Arial" w:hAnsi="Arial" w:cs="Arial"/>
      <w:b/>
      <w:bCs/>
    </w:rPr>
  </w:style>
  <w:style w:type="paragraph" w:customStyle="1" w:styleId="Style20">
    <w:name w:val="Style 20"/>
    <w:basedOn w:val="Normal"/>
    <w:uiPriority w:val="99"/>
    <w:rsid w:val="00D623E5"/>
    <w:pPr>
      <w:kinsoku/>
      <w:autoSpaceDE w:val="0"/>
      <w:autoSpaceDN w:val="0"/>
      <w:spacing w:line="204" w:lineRule="auto"/>
      <w:ind w:left="720"/>
    </w:pPr>
    <w:rPr>
      <w:rFonts w:ascii="Arial" w:hAnsi="Arial" w:cs="Arial"/>
      <w:b/>
      <w:bCs/>
    </w:rPr>
  </w:style>
  <w:style w:type="paragraph" w:customStyle="1" w:styleId="Style14">
    <w:name w:val="Style 14"/>
    <w:basedOn w:val="Normal"/>
    <w:uiPriority w:val="99"/>
    <w:rsid w:val="00D623E5"/>
    <w:pPr>
      <w:kinsoku/>
      <w:autoSpaceDE w:val="0"/>
      <w:autoSpaceDN w:val="0"/>
      <w:spacing w:before="324" w:line="196" w:lineRule="auto"/>
      <w:ind w:left="720"/>
    </w:pPr>
    <w:rPr>
      <w:sz w:val="25"/>
      <w:szCs w:val="25"/>
    </w:rPr>
  </w:style>
  <w:style w:type="character" w:customStyle="1" w:styleId="CharacterStyle1">
    <w:name w:val="Character Style 1"/>
    <w:uiPriority w:val="99"/>
    <w:rsid w:val="00D623E5"/>
    <w:rPr>
      <w:sz w:val="25"/>
      <w:szCs w:val="25"/>
    </w:rPr>
  </w:style>
  <w:style w:type="character" w:customStyle="1" w:styleId="CharacterStyle6">
    <w:name w:val="Character Style 6"/>
    <w:uiPriority w:val="99"/>
    <w:rsid w:val="00D623E5"/>
    <w:rPr>
      <w:rFonts w:ascii="Tahoma" w:hAnsi="Tahoma" w:cs="Tahoma"/>
      <w:sz w:val="22"/>
      <w:szCs w:val="22"/>
    </w:rPr>
  </w:style>
  <w:style w:type="character" w:customStyle="1" w:styleId="CharacterStyle3">
    <w:name w:val="Character Style 3"/>
    <w:uiPriority w:val="99"/>
    <w:rsid w:val="00D623E5"/>
    <w:rPr>
      <w:sz w:val="24"/>
      <w:szCs w:val="24"/>
    </w:rPr>
  </w:style>
  <w:style w:type="character" w:customStyle="1" w:styleId="CharacterStyle7">
    <w:name w:val="Character Style 7"/>
    <w:uiPriority w:val="99"/>
    <w:rsid w:val="00D623E5"/>
    <w:rPr>
      <w:rFonts w:ascii="Arial" w:hAnsi="Arial" w:cs="Arial"/>
      <w:b/>
      <w:bCs/>
      <w:sz w:val="24"/>
      <w:szCs w:val="24"/>
    </w:rPr>
  </w:style>
  <w:style w:type="character" w:customStyle="1" w:styleId="CharacterStyle5">
    <w:name w:val="Character Style 5"/>
    <w:uiPriority w:val="99"/>
    <w:rsid w:val="00D623E5"/>
    <w:rPr>
      <w:sz w:val="24"/>
      <w:szCs w:val="24"/>
      <w:u w:val="single"/>
    </w:rPr>
  </w:style>
  <w:style w:type="character" w:customStyle="1" w:styleId="CharacterStyle4">
    <w:name w:val="Character Style 4"/>
    <w:uiPriority w:val="99"/>
    <w:rsid w:val="00D623E5"/>
    <w:rPr>
      <w:rFonts w:ascii="Garamond" w:hAnsi="Garamond" w:cs="Garamond"/>
      <w:sz w:val="27"/>
      <w:szCs w:val="27"/>
    </w:rPr>
  </w:style>
  <w:style w:type="paragraph" w:styleId="ListParagraph">
    <w:name w:val="List Paragraph"/>
    <w:basedOn w:val="Normal"/>
    <w:uiPriority w:val="34"/>
    <w:qFormat/>
    <w:rsid w:val="00670612"/>
    <w:pPr>
      <w:ind w:left="720"/>
      <w:contextualSpacing/>
    </w:pPr>
  </w:style>
  <w:style w:type="paragraph" w:styleId="BalloonText">
    <w:name w:val="Balloon Text"/>
    <w:basedOn w:val="Normal"/>
    <w:link w:val="BalloonTextChar"/>
    <w:uiPriority w:val="99"/>
    <w:semiHidden/>
    <w:unhideWhenUsed/>
    <w:rsid w:val="00170453"/>
    <w:rPr>
      <w:rFonts w:ascii="Tahoma" w:hAnsi="Tahoma" w:cs="Tahoma"/>
      <w:sz w:val="16"/>
      <w:szCs w:val="16"/>
    </w:rPr>
  </w:style>
  <w:style w:type="character" w:customStyle="1" w:styleId="BalloonTextChar">
    <w:name w:val="Balloon Text Char"/>
    <w:basedOn w:val="DefaultParagraphFont"/>
    <w:link w:val="BalloonText"/>
    <w:uiPriority w:val="99"/>
    <w:semiHidden/>
    <w:rsid w:val="0017045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3E5"/>
    <w:pPr>
      <w:widowControl w:val="0"/>
      <w:kinsoku w:val="0"/>
      <w:spacing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D623E5"/>
    <w:pPr>
      <w:kinsoku/>
      <w:autoSpaceDE w:val="0"/>
      <w:autoSpaceDN w:val="0"/>
      <w:spacing w:before="252"/>
      <w:ind w:left="2952" w:right="144" w:hanging="792"/>
    </w:pPr>
    <w:rPr>
      <w:sz w:val="25"/>
      <w:szCs w:val="25"/>
    </w:rPr>
  </w:style>
  <w:style w:type="paragraph" w:customStyle="1" w:styleId="Style16">
    <w:name w:val="Style 16"/>
    <w:basedOn w:val="Normal"/>
    <w:uiPriority w:val="99"/>
    <w:rsid w:val="00D623E5"/>
    <w:pPr>
      <w:kinsoku/>
      <w:autoSpaceDE w:val="0"/>
      <w:autoSpaceDN w:val="0"/>
      <w:spacing w:before="324"/>
      <w:ind w:left="2160"/>
    </w:pPr>
    <w:rPr>
      <w:sz w:val="25"/>
      <w:szCs w:val="25"/>
    </w:rPr>
  </w:style>
  <w:style w:type="paragraph" w:customStyle="1" w:styleId="Style15">
    <w:name w:val="Style 15"/>
    <w:basedOn w:val="Normal"/>
    <w:uiPriority w:val="99"/>
    <w:rsid w:val="00D623E5"/>
    <w:pPr>
      <w:kinsoku/>
      <w:autoSpaceDE w:val="0"/>
      <w:autoSpaceDN w:val="0"/>
      <w:ind w:left="1440"/>
    </w:pPr>
    <w:rPr>
      <w:rFonts w:ascii="Garamond" w:hAnsi="Garamond" w:cs="Garamond"/>
      <w:sz w:val="27"/>
      <w:szCs w:val="27"/>
    </w:rPr>
  </w:style>
  <w:style w:type="paragraph" w:customStyle="1" w:styleId="Style13">
    <w:name w:val="Style 13"/>
    <w:basedOn w:val="Normal"/>
    <w:uiPriority w:val="99"/>
    <w:rsid w:val="00D623E5"/>
    <w:pPr>
      <w:kinsoku/>
      <w:autoSpaceDE w:val="0"/>
      <w:autoSpaceDN w:val="0"/>
      <w:ind w:left="1440"/>
    </w:pPr>
    <w:rPr>
      <w:sz w:val="25"/>
      <w:szCs w:val="25"/>
    </w:rPr>
  </w:style>
  <w:style w:type="paragraph" w:customStyle="1" w:styleId="Style6">
    <w:name w:val="Style 6"/>
    <w:basedOn w:val="Normal"/>
    <w:uiPriority w:val="99"/>
    <w:rsid w:val="00D623E5"/>
    <w:pPr>
      <w:kinsoku/>
      <w:autoSpaceDE w:val="0"/>
      <w:autoSpaceDN w:val="0"/>
      <w:spacing w:before="324"/>
      <w:ind w:left="720"/>
    </w:pPr>
  </w:style>
  <w:style w:type="paragraph" w:customStyle="1" w:styleId="Style12">
    <w:name w:val="Style 12"/>
    <w:basedOn w:val="Normal"/>
    <w:uiPriority w:val="99"/>
    <w:rsid w:val="00D623E5"/>
    <w:pPr>
      <w:kinsoku/>
      <w:autoSpaceDE w:val="0"/>
      <w:autoSpaceDN w:val="0"/>
      <w:spacing w:before="36"/>
      <w:ind w:left="1440" w:right="72"/>
    </w:pPr>
  </w:style>
  <w:style w:type="paragraph" w:customStyle="1" w:styleId="Style7">
    <w:name w:val="Style 7"/>
    <w:basedOn w:val="Normal"/>
    <w:uiPriority w:val="99"/>
    <w:rsid w:val="00D623E5"/>
    <w:pPr>
      <w:kinsoku/>
      <w:autoSpaceDE w:val="0"/>
      <w:autoSpaceDN w:val="0"/>
      <w:spacing w:before="324" w:line="199" w:lineRule="auto"/>
      <w:ind w:left="720"/>
    </w:pPr>
    <w:rPr>
      <w:rFonts w:ascii="Tahoma" w:hAnsi="Tahoma" w:cs="Tahoma"/>
      <w:sz w:val="22"/>
      <w:szCs w:val="22"/>
    </w:rPr>
  </w:style>
  <w:style w:type="paragraph" w:customStyle="1" w:styleId="Style9">
    <w:name w:val="Style 9"/>
    <w:basedOn w:val="Normal"/>
    <w:uiPriority w:val="99"/>
    <w:rsid w:val="00D623E5"/>
    <w:pPr>
      <w:kinsoku/>
      <w:autoSpaceDE w:val="0"/>
      <w:autoSpaceDN w:val="0"/>
      <w:ind w:left="1368" w:right="144"/>
    </w:pPr>
    <w:rPr>
      <w:rFonts w:ascii="Tahoma" w:hAnsi="Tahoma" w:cs="Tahoma"/>
      <w:sz w:val="22"/>
      <w:szCs w:val="22"/>
    </w:rPr>
  </w:style>
  <w:style w:type="paragraph" w:customStyle="1" w:styleId="Style11">
    <w:name w:val="Style 11"/>
    <w:basedOn w:val="Normal"/>
    <w:uiPriority w:val="99"/>
    <w:rsid w:val="00D623E5"/>
    <w:pPr>
      <w:kinsoku/>
      <w:autoSpaceDE w:val="0"/>
      <w:autoSpaceDN w:val="0"/>
      <w:spacing w:before="36" w:line="184" w:lineRule="auto"/>
    </w:pPr>
    <w:rPr>
      <w:rFonts w:ascii="Garamond" w:hAnsi="Garamond" w:cs="Garamond"/>
      <w:sz w:val="27"/>
      <w:szCs w:val="27"/>
    </w:rPr>
  </w:style>
  <w:style w:type="paragraph" w:customStyle="1" w:styleId="Style17">
    <w:name w:val="Style 17"/>
    <w:basedOn w:val="Normal"/>
    <w:uiPriority w:val="99"/>
    <w:rsid w:val="00D623E5"/>
    <w:pPr>
      <w:kinsoku/>
      <w:autoSpaceDE w:val="0"/>
      <w:autoSpaceDN w:val="0"/>
      <w:spacing w:before="108"/>
      <w:ind w:left="792"/>
    </w:pPr>
    <w:rPr>
      <w:u w:val="single"/>
    </w:rPr>
  </w:style>
  <w:style w:type="paragraph" w:customStyle="1" w:styleId="Style18">
    <w:name w:val="Style 18"/>
    <w:basedOn w:val="Normal"/>
    <w:uiPriority w:val="99"/>
    <w:rsid w:val="00D623E5"/>
    <w:pPr>
      <w:kinsoku/>
      <w:autoSpaceDE w:val="0"/>
      <w:autoSpaceDN w:val="0"/>
      <w:spacing w:before="216"/>
      <w:ind w:left="720" w:hanging="720"/>
    </w:pPr>
    <w:rPr>
      <w:rFonts w:ascii="Garamond" w:hAnsi="Garamond" w:cs="Garamond"/>
      <w:sz w:val="27"/>
      <w:szCs w:val="27"/>
    </w:rPr>
  </w:style>
  <w:style w:type="paragraph" w:customStyle="1" w:styleId="Style19">
    <w:name w:val="Style 19"/>
    <w:basedOn w:val="Normal"/>
    <w:uiPriority w:val="99"/>
    <w:rsid w:val="00D623E5"/>
    <w:pPr>
      <w:kinsoku/>
      <w:autoSpaceDE w:val="0"/>
      <w:autoSpaceDN w:val="0"/>
      <w:ind w:left="1440" w:right="216"/>
    </w:pPr>
    <w:rPr>
      <w:rFonts w:ascii="Arial" w:hAnsi="Arial" w:cs="Arial"/>
      <w:b/>
      <w:bCs/>
    </w:rPr>
  </w:style>
  <w:style w:type="paragraph" w:customStyle="1" w:styleId="Style20">
    <w:name w:val="Style 20"/>
    <w:basedOn w:val="Normal"/>
    <w:uiPriority w:val="99"/>
    <w:rsid w:val="00D623E5"/>
    <w:pPr>
      <w:kinsoku/>
      <w:autoSpaceDE w:val="0"/>
      <w:autoSpaceDN w:val="0"/>
      <w:spacing w:line="204" w:lineRule="auto"/>
      <w:ind w:left="720"/>
    </w:pPr>
    <w:rPr>
      <w:rFonts w:ascii="Arial" w:hAnsi="Arial" w:cs="Arial"/>
      <w:b/>
      <w:bCs/>
    </w:rPr>
  </w:style>
  <w:style w:type="paragraph" w:customStyle="1" w:styleId="Style14">
    <w:name w:val="Style 14"/>
    <w:basedOn w:val="Normal"/>
    <w:uiPriority w:val="99"/>
    <w:rsid w:val="00D623E5"/>
    <w:pPr>
      <w:kinsoku/>
      <w:autoSpaceDE w:val="0"/>
      <w:autoSpaceDN w:val="0"/>
      <w:spacing w:before="324" w:line="196" w:lineRule="auto"/>
      <w:ind w:left="720"/>
    </w:pPr>
    <w:rPr>
      <w:sz w:val="25"/>
      <w:szCs w:val="25"/>
    </w:rPr>
  </w:style>
  <w:style w:type="character" w:customStyle="1" w:styleId="CharacterStyle1">
    <w:name w:val="Character Style 1"/>
    <w:uiPriority w:val="99"/>
    <w:rsid w:val="00D623E5"/>
    <w:rPr>
      <w:sz w:val="25"/>
      <w:szCs w:val="25"/>
    </w:rPr>
  </w:style>
  <w:style w:type="character" w:customStyle="1" w:styleId="CharacterStyle6">
    <w:name w:val="Character Style 6"/>
    <w:uiPriority w:val="99"/>
    <w:rsid w:val="00D623E5"/>
    <w:rPr>
      <w:rFonts w:ascii="Tahoma" w:hAnsi="Tahoma" w:cs="Tahoma"/>
      <w:sz w:val="22"/>
      <w:szCs w:val="22"/>
    </w:rPr>
  </w:style>
  <w:style w:type="character" w:customStyle="1" w:styleId="CharacterStyle3">
    <w:name w:val="Character Style 3"/>
    <w:uiPriority w:val="99"/>
    <w:rsid w:val="00D623E5"/>
    <w:rPr>
      <w:sz w:val="24"/>
      <w:szCs w:val="24"/>
    </w:rPr>
  </w:style>
  <w:style w:type="character" w:customStyle="1" w:styleId="CharacterStyle7">
    <w:name w:val="Character Style 7"/>
    <w:uiPriority w:val="99"/>
    <w:rsid w:val="00D623E5"/>
    <w:rPr>
      <w:rFonts w:ascii="Arial" w:hAnsi="Arial" w:cs="Arial"/>
      <w:b/>
      <w:bCs/>
      <w:sz w:val="24"/>
      <w:szCs w:val="24"/>
    </w:rPr>
  </w:style>
  <w:style w:type="character" w:customStyle="1" w:styleId="CharacterStyle5">
    <w:name w:val="Character Style 5"/>
    <w:uiPriority w:val="99"/>
    <w:rsid w:val="00D623E5"/>
    <w:rPr>
      <w:sz w:val="24"/>
      <w:szCs w:val="24"/>
      <w:u w:val="single"/>
    </w:rPr>
  </w:style>
  <w:style w:type="character" w:customStyle="1" w:styleId="CharacterStyle4">
    <w:name w:val="Character Style 4"/>
    <w:uiPriority w:val="99"/>
    <w:rsid w:val="00D623E5"/>
    <w:rPr>
      <w:rFonts w:ascii="Garamond" w:hAnsi="Garamond" w:cs="Garamond"/>
      <w:sz w:val="27"/>
      <w:szCs w:val="27"/>
    </w:rPr>
  </w:style>
  <w:style w:type="paragraph" w:styleId="ListParagraph">
    <w:name w:val="List Paragraph"/>
    <w:basedOn w:val="Normal"/>
    <w:uiPriority w:val="34"/>
    <w:qFormat/>
    <w:rsid w:val="00670612"/>
    <w:pPr>
      <w:ind w:left="720"/>
      <w:contextualSpacing/>
    </w:pPr>
  </w:style>
  <w:style w:type="paragraph" w:styleId="BalloonText">
    <w:name w:val="Balloon Text"/>
    <w:basedOn w:val="Normal"/>
    <w:link w:val="BalloonTextChar"/>
    <w:uiPriority w:val="99"/>
    <w:semiHidden/>
    <w:unhideWhenUsed/>
    <w:rsid w:val="00170453"/>
    <w:rPr>
      <w:rFonts w:ascii="Tahoma" w:hAnsi="Tahoma" w:cs="Tahoma"/>
      <w:sz w:val="16"/>
      <w:szCs w:val="16"/>
    </w:rPr>
  </w:style>
  <w:style w:type="character" w:customStyle="1" w:styleId="BalloonTextChar">
    <w:name w:val="Balloon Text Char"/>
    <w:basedOn w:val="DefaultParagraphFont"/>
    <w:link w:val="BalloonText"/>
    <w:uiPriority w:val="99"/>
    <w:semiHidden/>
    <w:rsid w:val="0017045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12</Pages>
  <Words>4223</Words>
  <Characters>24076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City of Wiscosnin Rapids</Company>
  <LinksUpToDate>false</LinksUpToDate>
  <CharactersWithSpaces>28243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Bakunowicz, Beth</dc:creator>
  <cp:lastModifiedBy>Bakunowicz, Beth</cp:lastModifiedBy>
  <cp:revision>16</cp:revision>
  <cp:lastPrinted>2014-03-14T15:54:00Z</cp:lastPrinted>
  <dcterms:created xsi:type="dcterms:W3CDTF">2012-10-04T15:14:00Z</dcterms:created>
  <dcterms:modified xsi:type="dcterms:W3CDTF">2014-03-14T16:43:00Z</dcterms:modified>
</cp:coreProperties>
</file>