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333" w:rsidRPr="00340840" w:rsidRDefault="00F72484" w:rsidP="00143333">
      <w:pPr>
        <w:tabs>
          <w:tab w:val="left" w:pos="144"/>
          <w:tab w:val="left" w:pos="720"/>
        </w:tabs>
        <w:jc w:val="center"/>
        <w:rPr>
          <w:rFonts w:cs="Arial"/>
          <w:b/>
          <w:sz w:val="23"/>
          <w:szCs w:val="23"/>
        </w:rPr>
      </w:pPr>
      <w:bookmarkStart w:id="0" w:name="_GoBack"/>
      <w:bookmarkEnd w:id="0"/>
      <w:r>
        <w:rPr>
          <w:rFonts w:cs="Arial"/>
          <w:b/>
          <w:sz w:val="23"/>
          <w:szCs w:val="23"/>
        </w:rPr>
        <w:t xml:space="preserve">BUSINESS </w:t>
      </w:r>
      <w:r w:rsidR="00CC1C9D" w:rsidRPr="00340840">
        <w:rPr>
          <w:rFonts w:cs="Arial"/>
          <w:b/>
          <w:sz w:val="23"/>
          <w:szCs w:val="23"/>
        </w:rPr>
        <w:t>PERSONAL PROPERTY INFORMATION</w:t>
      </w:r>
      <w:r>
        <w:rPr>
          <w:rFonts w:cs="Arial"/>
          <w:b/>
          <w:sz w:val="23"/>
          <w:szCs w:val="23"/>
        </w:rPr>
        <w:t xml:space="preserve"> &amp; FILING INSTRUCTIONS</w:t>
      </w:r>
    </w:p>
    <w:p w:rsidR="00143333" w:rsidRPr="009F56F8" w:rsidRDefault="00CC1C9D" w:rsidP="00143333">
      <w:pPr>
        <w:tabs>
          <w:tab w:val="left" w:pos="144"/>
          <w:tab w:val="left" w:pos="720"/>
        </w:tabs>
        <w:jc w:val="center"/>
        <w:rPr>
          <w:rFonts w:cs="Arial"/>
          <w:b/>
          <w:i/>
          <w:sz w:val="23"/>
          <w:szCs w:val="23"/>
          <w:u w:val="single"/>
        </w:rPr>
      </w:pPr>
      <w:r w:rsidRPr="009F56F8">
        <w:rPr>
          <w:rFonts w:cs="Arial"/>
          <w:b/>
          <w:i/>
          <w:sz w:val="23"/>
          <w:szCs w:val="23"/>
          <w:u w:val="single"/>
        </w:rPr>
        <w:t>Filing Deadline, March 1</w:t>
      </w:r>
    </w:p>
    <w:p w:rsidR="00143333" w:rsidRDefault="00143333" w:rsidP="00143333">
      <w:pPr>
        <w:tabs>
          <w:tab w:val="left" w:pos="144"/>
          <w:tab w:val="left" w:pos="720"/>
        </w:tabs>
        <w:rPr>
          <w:rFonts w:cs="Arial"/>
          <w:sz w:val="23"/>
          <w:szCs w:val="23"/>
        </w:rPr>
      </w:pPr>
      <w:r w:rsidRPr="00340840">
        <w:rPr>
          <w:rFonts w:cs="Arial"/>
          <w:sz w:val="23"/>
          <w:szCs w:val="23"/>
        </w:rPr>
        <w:t xml:space="preserve"> </w:t>
      </w:r>
    </w:p>
    <w:p w:rsidR="00143333" w:rsidRDefault="00CC1C9D" w:rsidP="00143333">
      <w:pPr>
        <w:tabs>
          <w:tab w:val="left" w:pos="144"/>
          <w:tab w:val="left" w:pos="720"/>
        </w:tabs>
        <w:rPr>
          <w:rFonts w:cs="Arial"/>
          <w:sz w:val="23"/>
          <w:szCs w:val="23"/>
        </w:rPr>
      </w:pPr>
      <w:r w:rsidRPr="00CE0735">
        <w:rPr>
          <w:rFonts w:cs="Arial"/>
          <w:b/>
          <w:sz w:val="23"/>
          <w:szCs w:val="23"/>
        </w:rPr>
        <w:t>STATEMENT OF PERSONAL PROPERTY</w:t>
      </w:r>
      <w:r w:rsidR="00D94180">
        <w:rPr>
          <w:rFonts w:cs="Arial"/>
          <w:b/>
          <w:sz w:val="23"/>
          <w:szCs w:val="23"/>
        </w:rPr>
        <w:t xml:space="preserve">, FORM PA-003 - </w:t>
      </w:r>
      <w:r w:rsidR="00D14312">
        <w:rPr>
          <w:rFonts w:cs="Arial"/>
          <w:sz w:val="23"/>
          <w:szCs w:val="23"/>
        </w:rPr>
        <w:t xml:space="preserve">A </w:t>
      </w:r>
      <w:r w:rsidR="0063728F">
        <w:rPr>
          <w:rFonts w:cs="Arial"/>
          <w:sz w:val="23"/>
          <w:szCs w:val="23"/>
        </w:rPr>
        <w:t xml:space="preserve">link to the form </w:t>
      </w:r>
      <w:r w:rsidR="00D14312">
        <w:rPr>
          <w:rFonts w:cs="Arial"/>
          <w:sz w:val="23"/>
          <w:szCs w:val="23"/>
        </w:rPr>
        <w:t xml:space="preserve">is posted </w:t>
      </w:r>
      <w:r w:rsidR="0063728F">
        <w:rPr>
          <w:rFonts w:cs="Arial"/>
          <w:sz w:val="23"/>
          <w:szCs w:val="23"/>
        </w:rPr>
        <w:t xml:space="preserve">on our website, </w:t>
      </w:r>
      <w:hyperlink r:id="rId8" w:history="1">
        <w:r w:rsidR="00CE0735" w:rsidRPr="00A671C3">
          <w:rPr>
            <w:rStyle w:val="Hyperlink"/>
            <w:rFonts w:cs="Arial"/>
            <w:sz w:val="23"/>
            <w:szCs w:val="23"/>
          </w:rPr>
          <w:t>www.wirapids.org</w:t>
        </w:r>
      </w:hyperlink>
      <w:r w:rsidR="0063728F">
        <w:rPr>
          <w:rFonts w:cs="Arial"/>
          <w:sz w:val="23"/>
          <w:szCs w:val="23"/>
        </w:rPr>
        <w:t>, resources and forms page.</w:t>
      </w:r>
    </w:p>
    <w:p w:rsidR="0063728F" w:rsidRPr="00340840" w:rsidRDefault="0063728F" w:rsidP="00143333">
      <w:pPr>
        <w:tabs>
          <w:tab w:val="left" w:pos="144"/>
          <w:tab w:val="left" w:pos="720"/>
        </w:tabs>
        <w:rPr>
          <w:rFonts w:cs="Arial"/>
          <w:sz w:val="23"/>
          <w:szCs w:val="23"/>
        </w:rPr>
      </w:pPr>
    </w:p>
    <w:p w:rsidR="00143333" w:rsidRPr="00340840" w:rsidRDefault="00CC1C9D" w:rsidP="00143333">
      <w:pPr>
        <w:tabs>
          <w:tab w:val="left" w:pos="144"/>
          <w:tab w:val="left" w:pos="720"/>
        </w:tabs>
        <w:rPr>
          <w:rFonts w:cs="Arial"/>
          <w:b/>
          <w:sz w:val="23"/>
          <w:szCs w:val="23"/>
        </w:rPr>
      </w:pPr>
      <w:r w:rsidRPr="00340840">
        <w:rPr>
          <w:rFonts w:cs="Arial"/>
          <w:b/>
          <w:sz w:val="23"/>
          <w:szCs w:val="23"/>
        </w:rPr>
        <w:t>COMPLETE FORM AND MAIL TO:</w:t>
      </w:r>
    </w:p>
    <w:p w:rsidR="00143333" w:rsidRPr="00340840" w:rsidRDefault="00143333" w:rsidP="00143333">
      <w:pPr>
        <w:tabs>
          <w:tab w:val="left" w:pos="144"/>
          <w:tab w:val="left" w:pos="720"/>
        </w:tabs>
        <w:rPr>
          <w:rFonts w:cs="Arial"/>
          <w:sz w:val="23"/>
          <w:szCs w:val="23"/>
        </w:rPr>
      </w:pPr>
      <w:r w:rsidRPr="00340840">
        <w:rPr>
          <w:rFonts w:cs="Arial"/>
          <w:sz w:val="23"/>
          <w:szCs w:val="23"/>
        </w:rPr>
        <w:t xml:space="preserve">City of Wisconsin Rapids </w:t>
      </w:r>
    </w:p>
    <w:p w:rsidR="00CE0735" w:rsidRDefault="00143333" w:rsidP="00143333">
      <w:pPr>
        <w:tabs>
          <w:tab w:val="left" w:pos="144"/>
          <w:tab w:val="left" w:pos="720"/>
        </w:tabs>
        <w:rPr>
          <w:rFonts w:cs="Arial"/>
          <w:sz w:val="23"/>
          <w:szCs w:val="23"/>
        </w:rPr>
      </w:pPr>
      <w:r w:rsidRPr="00340840">
        <w:rPr>
          <w:rFonts w:cs="Arial"/>
          <w:sz w:val="23"/>
          <w:szCs w:val="23"/>
        </w:rPr>
        <w:t>Assessor</w:t>
      </w:r>
      <w:r w:rsidR="00CC1C9D" w:rsidRPr="00340840">
        <w:rPr>
          <w:rFonts w:cs="Arial"/>
          <w:sz w:val="23"/>
          <w:szCs w:val="23"/>
        </w:rPr>
        <w:t>’s Office</w:t>
      </w:r>
      <w:r w:rsidR="00CE0735">
        <w:rPr>
          <w:rFonts w:cs="Arial"/>
          <w:sz w:val="23"/>
          <w:szCs w:val="23"/>
        </w:rPr>
        <w:t xml:space="preserve"> </w:t>
      </w:r>
    </w:p>
    <w:p w:rsidR="00143333" w:rsidRPr="00340840" w:rsidRDefault="00143333" w:rsidP="00143333">
      <w:pPr>
        <w:tabs>
          <w:tab w:val="left" w:pos="144"/>
          <w:tab w:val="left" w:pos="720"/>
        </w:tabs>
        <w:rPr>
          <w:rFonts w:cs="Arial"/>
          <w:sz w:val="23"/>
          <w:szCs w:val="23"/>
        </w:rPr>
      </w:pPr>
      <w:r w:rsidRPr="00340840">
        <w:rPr>
          <w:rFonts w:cs="Arial"/>
          <w:sz w:val="23"/>
          <w:szCs w:val="23"/>
        </w:rPr>
        <w:t xml:space="preserve">444 West Grand Avenue </w:t>
      </w:r>
    </w:p>
    <w:p w:rsidR="00143333" w:rsidRPr="00340840" w:rsidRDefault="00143333" w:rsidP="00143333">
      <w:pPr>
        <w:tabs>
          <w:tab w:val="left" w:pos="144"/>
          <w:tab w:val="left" w:pos="720"/>
        </w:tabs>
        <w:rPr>
          <w:rFonts w:cs="Arial"/>
          <w:sz w:val="23"/>
          <w:szCs w:val="23"/>
        </w:rPr>
      </w:pPr>
      <w:r w:rsidRPr="00340840">
        <w:rPr>
          <w:rFonts w:cs="Arial"/>
          <w:sz w:val="23"/>
          <w:szCs w:val="23"/>
        </w:rPr>
        <w:t>Wisconsin Rapids, WI  54495-2780</w:t>
      </w:r>
    </w:p>
    <w:p w:rsidR="00143333" w:rsidRPr="00340840" w:rsidRDefault="00143333" w:rsidP="00143333">
      <w:pPr>
        <w:tabs>
          <w:tab w:val="left" w:pos="144"/>
          <w:tab w:val="left" w:pos="720"/>
        </w:tabs>
        <w:rPr>
          <w:rFonts w:cs="Arial"/>
          <w:sz w:val="23"/>
          <w:szCs w:val="23"/>
        </w:rPr>
      </w:pPr>
    </w:p>
    <w:p w:rsidR="000546C4" w:rsidRDefault="000546C4" w:rsidP="00143333">
      <w:pPr>
        <w:tabs>
          <w:tab w:val="left" w:pos="144"/>
          <w:tab w:val="left" w:pos="720"/>
        </w:tabs>
        <w:rPr>
          <w:rFonts w:cs="Arial"/>
          <w:b/>
          <w:sz w:val="23"/>
          <w:szCs w:val="23"/>
        </w:rPr>
      </w:pPr>
      <w:r>
        <w:rPr>
          <w:rFonts w:cs="Arial"/>
          <w:b/>
          <w:sz w:val="23"/>
          <w:szCs w:val="23"/>
        </w:rPr>
        <w:t>INFORMATION –</w:t>
      </w:r>
    </w:p>
    <w:p w:rsidR="00143333" w:rsidRPr="000546C4" w:rsidRDefault="000546C4" w:rsidP="000546C4">
      <w:pPr>
        <w:tabs>
          <w:tab w:val="left" w:pos="144"/>
          <w:tab w:val="left" w:pos="720"/>
        </w:tabs>
        <w:jc w:val="center"/>
        <w:rPr>
          <w:rFonts w:cs="Arial"/>
          <w:b/>
          <w:i/>
          <w:sz w:val="23"/>
          <w:szCs w:val="23"/>
        </w:rPr>
      </w:pPr>
      <w:r w:rsidRPr="000546C4">
        <w:rPr>
          <w:rFonts w:cs="Arial"/>
          <w:b/>
          <w:i/>
          <w:sz w:val="23"/>
          <w:szCs w:val="23"/>
        </w:rPr>
        <w:t>** IF THIS IS YOUR FIRST YEAR FILING, I HIGHLY RECOMMEND TAKING THE FORM TO AN ACCOUNTANT**</w:t>
      </w:r>
    </w:p>
    <w:p w:rsidR="00143333" w:rsidRPr="00340840" w:rsidRDefault="00143333" w:rsidP="00450044">
      <w:pPr>
        <w:numPr>
          <w:ilvl w:val="0"/>
          <w:numId w:val="11"/>
        </w:numPr>
        <w:tabs>
          <w:tab w:val="left" w:pos="144"/>
        </w:tabs>
        <w:rPr>
          <w:rFonts w:cs="Arial"/>
          <w:sz w:val="23"/>
          <w:szCs w:val="23"/>
        </w:rPr>
      </w:pPr>
      <w:r w:rsidRPr="00340840">
        <w:rPr>
          <w:rFonts w:cs="Arial"/>
          <w:sz w:val="23"/>
          <w:szCs w:val="23"/>
        </w:rPr>
        <w:t xml:space="preserve">Preparer </w:t>
      </w:r>
      <w:r w:rsidR="00D14312">
        <w:rPr>
          <w:rFonts w:cs="Arial"/>
          <w:sz w:val="23"/>
          <w:szCs w:val="23"/>
        </w:rPr>
        <w:t xml:space="preserve">should </w:t>
      </w:r>
      <w:r w:rsidRPr="00340840">
        <w:rPr>
          <w:rFonts w:cs="Arial"/>
          <w:sz w:val="23"/>
          <w:szCs w:val="23"/>
        </w:rPr>
        <w:t>complete each individual schedule</w:t>
      </w:r>
      <w:r w:rsidR="00CC1C9D" w:rsidRPr="00340840">
        <w:rPr>
          <w:rFonts w:cs="Arial"/>
          <w:sz w:val="23"/>
          <w:szCs w:val="23"/>
        </w:rPr>
        <w:t>, as applicable. B</w:t>
      </w:r>
      <w:r w:rsidRPr="00340840">
        <w:rPr>
          <w:rFonts w:cs="Arial"/>
          <w:sz w:val="23"/>
          <w:szCs w:val="23"/>
        </w:rPr>
        <w:t xml:space="preserve">lank or incomplete forms (those with an attached asset list instructing us to “See Attached”) will be returned to </w:t>
      </w:r>
      <w:r w:rsidR="00CC1C9D" w:rsidRPr="00340840">
        <w:rPr>
          <w:rFonts w:cs="Arial"/>
          <w:sz w:val="23"/>
          <w:szCs w:val="23"/>
        </w:rPr>
        <w:t xml:space="preserve">the </w:t>
      </w:r>
      <w:r w:rsidRPr="00340840">
        <w:rPr>
          <w:rFonts w:cs="Arial"/>
          <w:sz w:val="23"/>
          <w:szCs w:val="23"/>
        </w:rPr>
        <w:t>preparer for completion.</w:t>
      </w:r>
    </w:p>
    <w:p w:rsidR="00CC1C9D" w:rsidRPr="00340840" w:rsidRDefault="00143333" w:rsidP="00450044">
      <w:pPr>
        <w:numPr>
          <w:ilvl w:val="0"/>
          <w:numId w:val="11"/>
        </w:numPr>
        <w:tabs>
          <w:tab w:val="left" w:pos="144"/>
          <w:tab w:val="left" w:pos="450"/>
        </w:tabs>
        <w:rPr>
          <w:rFonts w:cs="Arial"/>
          <w:sz w:val="23"/>
          <w:szCs w:val="23"/>
        </w:rPr>
      </w:pPr>
      <w:r w:rsidRPr="00340840">
        <w:rPr>
          <w:rFonts w:cs="Arial"/>
          <w:sz w:val="23"/>
          <w:szCs w:val="23"/>
        </w:rPr>
        <w:t xml:space="preserve">Wisconsin </w:t>
      </w:r>
      <w:r w:rsidR="00D14312">
        <w:rPr>
          <w:rFonts w:cs="Arial"/>
          <w:sz w:val="23"/>
          <w:szCs w:val="23"/>
        </w:rPr>
        <w:t>statute</w:t>
      </w:r>
      <w:r w:rsidRPr="00340840">
        <w:rPr>
          <w:rFonts w:cs="Arial"/>
          <w:sz w:val="23"/>
          <w:szCs w:val="23"/>
        </w:rPr>
        <w:t xml:space="preserve"> 70.35 provides that every person, firm, or corporation receiving a return of personal property is required to submit the return of such personal property and of the taxable value thereof.</w:t>
      </w:r>
    </w:p>
    <w:p w:rsidR="00CC1C9D" w:rsidRPr="00340840" w:rsidRDefault="00143333" w:rsidP="00450044">
      <w:pPr>
        <w:numPr>
          <w:ilvl w:val="0"/>
          <w:numId w:val="1"/>
        </w:numPr>
        <w:tabs>
          <w:tab w:val="left" w:pos="144"/>
          <w:tab w:val="left" w:pos="450"/>
        </w:tabs>
        <w:rPr>
          <w:rFonts w:cs="Arial"/>
          <w:sz w:val="23"/>
          <w:szCs w:val="23"/>
        </w:rPr>
      </w:pPr>
      <w:r w:rsidRPr="00340840">
        <w:rPr>
          <w:rFonts w:cs="Arial"/>
          <w:sz w:val="23"/>
          <w:szCs w:val="23"/>
        </w:rPr>
        <w:t>If you fail to file by March 1, the Assessor</w:t>
      </w:r>
      <w:r w:rsidR="00D14312">
        <w:rPr>
          <w:rFonts w:cs="Arial"/>
          <w:sz w:val="23"/>
          <w:szCs w:val="23"/>
        </w:rPr>
        <w:t>’s Office</w:t>
      </w:r>
      <w:r w:rsidRPr="00340840">
        <w:rPr>
          <w:rFonts w:cs="Arial"/>
          <w:sz w:val="23"/>
          <w:szCs w:val="23"/>
        </w:rPr>
        <w:t xml:space="preserve"> must estimate the value of your property using the best information available. </w:t>
      </w:r>
    </w:p>
    <w:p w:rsidR="00CC1C9D" w:rsidRPr="00340840" w:rsidRDefault="00143333" w:rsidP="00450044">
      <w:pPr>
        <w:numPr>
          <w:ilvl w:val="0"/>
          <w:numId w:val="1"/>
        </w:numPr>
        <w:tabs>
          <w:tab w:val="left" w:pos="144"/>
          <w:tab w:val="left" w:pos="450"/>
        </w:tabs>
        <w:rPr>
          <w:rFonts w:cs="Arial"/>
          <w:sz w:val="23"/>
          <w:szCs w:val="23"/>
        </w:rPr>
      </w:pPr>
      <w:r w:rsidRPr="00340840">
        <w:rPr>
          <w:rFonts w:cs="Arial"/>
          <w:sz w:val="23"/>
          <w:szCs w:val="23"/>
        </w:rPr>
        <w:t xml:space="preserve">Sec. 70.35(4) provides that any person, firm or corporation, who fails, neglects, or refuses to file a return, shall be denied any right of abatement by the Board of Review. </w:t>
      </w:r>
    </w:p>
    <w:p w:rsidR="00143333" w:rsidRDefault="00143333" w:rsidP="00450044">
      <w:pPr>
        <w:numPr>
          <w:ilvl w:val="0"/>
          <w:numId w:val="1"/>
        </w:numPr>
        <w:tabs>
          <w:tab w:val="left" w:pos="144"/>
          <w:tab w:val="left" w:pos="450"/>
        </w:tabs>
        <w:rPr>
          <w:rFonts w:cs="Arial"/>
          <w:sz w:val="23"/>
          <w:szCs w:val="23"/>
        </w:rPr>
      </w:pPr>
      <w:r w:rsidRPr="00340840">
        <w:rPr>
          <w:rFonts w:cs="Arial"/>
          <w:sz w:val="23"/>
          <w:szCs w:val="23"/>
        </w:rPr>
        <w:t>Sec. 70.36(1) specifies that any person, firm or corporation havi</w:t>
      </w:r>
      <w:r w:rsidR="000A7F3C">
        <w:rPr>
          <w:rFonts w:cs="Arial"/>
          <w:sz w:val="23"/>
          <w:szCs w:val="23"/>
        </w:rPr>
        <w:t xml:space="preserve">ng personal property subject to </w:t>
      </w:r>
      <w:r w:rsidRPr="00340840">
        <w:rPr>
          <w:rFonts w:cs="Arial"/>
          <w:sz w:val="23"/>
          <w:szCs w:val="23"/>
        </w:rPr>
        <w:t>assessment that makes a false statement or omits property from the return with the intent to evade payment of taxes on such property, shall forfeit the sum of $10 for each $100 or major fraction with</w:t>
      </w:r>
      <w:r w:rsidR="00D90AB8">
        <w:rPr>
          <w:rFonts w:cs="Arial"/>
          <w:sz w:val="23"/>
          <w:szCs w:val="23"/>
        </w:rPr>
        <w:t>held from the knowledge of the A</w:t>
      </w:r>
      <w:r w:rsidRPr="00340840">
        <w:rPr>
          <w:rFonts w:cs="Arial"/>
          <w:sz w:val="23"/>
          <w:szCs w:val="23"/>
        </w:rPr>
        <w:t xml:space="preserve">ssessor or Board of Review. </w:t>
      </w:r>
    </w:p>
    <w:p w:rsidR="00D90AB8" w:rsidRDefault="00D90AB8" w:rsidP="00B257A9">
      <w:pPr>
        <w:numPr>
          <w:ilvl w:val="0"/>
          <w:numId w:val="1"/>
        </w:numPr>
        <w:tabs>
          <w:tab w:val="left" w:pos="144"/>
          <w:tab w:val="left" w:pos="450"/>
        </w:tabs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Sec. </w:t>
      </w:r>
      <w:r w:rsidRPr="00D90AB8">
        <w:rPr>
          <w:rFonts w:cs="Arial"/>
          <w:sz w:val="23"/>
          <w:szCs w:val="23"/>
        </w:rPr>
        <w:t xml:space="preserve">70.35(3) provides that personal property statements are </w:t>
      </w:r>
      <w:r w:rsidR="00143333" w:rsidRPr="00D90AB8">
        <w:rPr>
          <w:rFonts w:cs="Arial"/>
          <w:sz w:val="23"/>
          <w:szCs w:val="23"/>
        </w:rPr>
        <w:t>c</w:t>
      </w:r>
      <w:r w:rsidR="00BD5A95" w:rsidRPr="00D90AB8">
        <w:rPr>
          <w:rFonts w:cs="Arial"/>
          <w:sz w:val="23"/>
          <w:szCs w:val="23"/>
        </w:rPr>
        <w:t xml:space="preserve">onfidential </w:t>
      </w:r>
      <w:r w:rsidRPr="00D90AB8">
        <w:rPr>
          <w:rFonts w:cs="Arial"/>
          <w:sz w:val="23"/>
          <w:szCs w:val="23"/>
        </w:rPr>
        <w:t xml:space="preserve">records, </w:t>
      </w:r>
      <w:r w:rsidR="00BD5A95" w:rsidRPr="00D90AB8">
        <w:rPr>
          <w:rFonts w:cs="Arial"/>
          <w:sz w:val="23"/>
          <w:szCs w:val="23"/>
        </w:rPr>
        <w:t>not</w:t>
      </w:r>
      <w:r w:rsidR="00143333" w:rsidRPr="00D90AB8">
        <w:rPr>
          <w:rFonts w:cs="Arial"/>
          <w:sz w:val="23"/>
          <w:szCs w:val="23"/>
        </w:rPr>
        <w:t xml:space="preserve"> av</w:t>
      </w:r>
      <w:r w:rsidR="00CE0735" w:rsidRPr="00D90AB8">
        <w:rPr>
          <w:rFonts w:cs="Arial"/>
          <w:sz w:val="23"/>
          <w:szCs w:val="23"/>
        </w:rPr>
        <w:t>ailable for public inspection</w:t>
      </w:r>
      <w:r w:rsidR="00BD5A95" w:rsidRPr="00D90AB8">
        <w:rPr>
          <w:rFonts w:cs="Arial"/>
          <w:sz w:val="23"/>
          <w:szCs w:val="23"/>
        </w:rPr>
        <w:t>. I</w:t>
      </w:r>
      <w:r w:rsidR="00CE0735" w:rsidRPr="00D90AB8">
        <w:rPr>
          <w:rFonts w:cs="Arial"/>
          <w:sz w:val="23"/>
          <w:szCs w:val="23"/>
        </w:rPr>
        <w:t xml:space="preserve">nformation is </w:t>
      </w:r>
      <w:r w:rsidR="00BD5A95" w:rsidRPr="00D90AB8">
        <w:rPr>
          <w:rFonts w:cs="Arial"/>
          <w:sz w:val="23"/>
          <w:szCs w:val="23"/>
        </w:rPr>
        <w:t xml:space="preserve">not </w:t>
      </w:r>
      <w:r w:rsidR="00CE0735" w:rsidRPr="00D90AB8">
        <w:rPr>
          <w:rFonts w:cs="Arial"/>
          <w:sz w:val="23"/>
          <w:szCs w:val="23"/>
        </w:rPr>
        <w:t xml:space="preserve">shared </w:t>
      </w:r>
      <w:r w:rsidR="00BD5A95" w:rsidRPr="00D90AB8">
        <w:rPr>
          <w:rFonts w:cs="Arial"/>
          <w:sz w:val="23"/>
          <w:szCs w:val="23"/>
        </w:rPr>
        <w:t xml:space="preserve">without a written, signed </w:t>
      </w:r>
      <w:r w:rsidR="00CE0735" w:rsidRPr="00D90AB8">
        <w:rPr>
          <w:rFonts w:cs="Arial"/>
          <w:sz w:val="23"/>
          <w:szCs w:val="23"/>
        </w:rPr>
        <w:t xml:space="preserve">authorization form on file. </w:t>
      </w:r>
    </w:p>
    <w:p w:rsidR="00D90AB8" w:rsidRPr="00D90AB8" w:rsidRDefault="00D90AB8" w:rsidP="00D90AB8">
      <w:pPr>
        <w:tabs>
          <w:tab w:val="left" w:pos="144"/>
          <w:tab w:val="left" w:pos="450"/>
        </w:tabs>
        <w:ind w:left="780"/>
        <w:rPr>
          <w:rFonts w:cs="Arial"/>
          <w:sz w:val="23"/>
          <w:szCs w:val="23"/>
        </w:rPr>
      </w:pPr>
    </w:p>
    <w:p w:rsidR="00D90AB8" w:rsidRPr="00A640CC" w:rsidRDefault="00D90AB8" w:rsidP="00D90AB8">
      <w:pPr>
        <w:pBdr>
          <w:top w:val="double" w:sz="4" w:space="1" w:color="auto"/>
        </w:pBdr>
        <w:tabs>
          <w:tab w:val="left" w:pos="144"/>
          <w:tab w:val="left" w:pos="450"/>
        </w:tabs>
        <w:jc w:val="center"/>
        <w:rPr>
          <w:rFonts w:cs="Arial"/>
          <w:b/>
          <w:sz w:val="10"/>
          <w:szCs w:val="10"/>
        </w:rPr>
      </w:pPr>
    </w:p>
    <w:p w:rsidR="00CE0735" w:rsidRDefault="00BD5A95" w:rsidP="00D90AB8">
      <w:pPr>
        <w:pBdr>
          <w:top w:val="double" w:sz="4" w:space="1" w:color="auto"/>
        </w:pBdr>
        <w:tabs>
          <w:tab w:val="left" w:pos="144"/>
          <w:tab w:val="left" w:pos="450"/>
        </w:tabs>
        <w:jc w:val="center"/>
        <w:rPr>
          <w:rFonts w:cs="Arial"/>
          <w:b/>
          <w:sz w:val="23"/>
          <w:szCs w:val="23"/>
        </w:rPr>
      </w:pPr>
      <w:r>
        <w:rPr>
          <w:rFonts w:cs="Arial"/>
          <w:b/>
          <w:sz w:val="23"/>
          <w:szCs w:val="23"/>
        </w:rPr>
        <w:t>**</w:t>
      </w:r>
      <w:r w:rsidR="00A640CC">
        <w:rPr>
          <w:rFonts w:cs="Arial"/>
          <w:b/>
          <w:sz w:val="23"/>
          <w:szCs w:val="23"/>
        </w:rPr>
        <w:t xml:space="preserve"> </w:t>
      </w:r>
      <w:r w:rsidR="00CE0735" w:rsidRPr="00CE0735">
        <w:rPr>
          <w:rFonts w:cs="Arial"/>
          <w:b/>
          <w:sz w:val="23"/>
          <w:szCs w:val="23"/>
        </w:rPr>
        <w:t>IMPORTANT</w:t>
      </w:r>
      <w:r w:rsidR="0063728F">
        <w:rPr>
          <w:rFonts w:cs="Arial"/>
          <w:b/>
          <w:sz w:val="23"/>
          <w:szCs w:val="23"/>
        </w:rPr>
        <w:t xml:space="preserve"> CHANGES, EFFECTIVE </w:t>
      </w:r>
      <w:r w:rsidR="00CE0735" w:rsidRPr="00CE0735">
        <w:rPr>
          <w:rFonts w:cs="Arial"/>
          <w:b/>
          <w:sz w:val="23"/>
          <w:szCs w:val="23"/>
        </w:rPr>
        <w:t>2018</w:t>
      </w:r>
      <w:r w:rsidR="00A640CC">
        <w:rPr>
          <w:rFonts w:cs="Arial"/>
          <w:b/>
          <w:sz w:val="23"/>
          <w:szCs w:val="23"/>
        </w:rPr>
        <w:t xml:space="preserve"> </w:t>
      </w:r>
      <w:r>
        <w:rPr>
          <w:rFonts w:cs="Arial"/>
          <w:b/>
          <w:sz w:val="23"/>
          <w:szCs w:val="23"/>
        </w:rPr>
        <w:t>**</w:t>
      </w:r>
    </w:p>
    <w:p w:rsidR="00BD5A95" w:rsidRPr="00D94180" w:rsidRDefault="00BD5A95" w:rsidP="00BD5A95">
      <w:pPr>
        <w:tabs>
          <w:tab w:val="left" w:pos="144"/>
          <w:tab w:val="left" w:pos="450"/>
        </w:tabs>
        <w:jc w:val="center"/>
        <w:rPr>
          <w:rFonts w:cs="Arial"/>
          <w:b/>
          <w:sz w:val="10"/>
          <w:szCs w:val="10"/>
        </w:rPr>
      </w:pPr>
    </w:p>
    <w:p w:rsidR="00D94180" w:rsidRPr="00B84E79" w:rsidRDefault="00BD5A95" w:rsidP="00B84E79">
      <w:pPr>
        <w:tabs>
          <w:tab w:val="left" w:pos="144"/>
          <w:tab w:val="left" w:pos="720"/>
        </w:tabs>
        <w:rPr>
          <w:rFonts w:cs="Arial"/>
          <w:sz w:val="23"/>
          <w:szCs w:val="23"/>
        </w:rPr>
      </w:pPr>
      <w:r w:rsidRPr="00792FAB">
        <w:rPr>
          <w:rFonts w:cs="Arial"/>
          <w:b/>
          <w:bCs/>
          <w:sz w:val="23"/>
          <w:szCs w:val="23"/>
        </w:rPr>
        <w:t>The recently enacted Wisconsin Budget Bill eliminate</w:t>
      </w:r>
      <w:r>
        <w:rPr>
          <w:rFonts w:cs="Arial"/>
          <w:b/>
          <w:bCs/>
          <w:sz w:val="23"/>
          <w:szCs w:val="23"/>
        </w:rPr>
        <w:t>s reporting</w:t>
      </w:r>
      <w:r w:rsidRPr="00792FAB">
        <w:rPr>
          <w:rFonts w:cs="Arial"/>
          <w:b/>
          <w:bCs/>
          <w:sz w:val="23"/>
          <w:szCs w:val="23"/>
        </w:rPr>
        <w:t xml:space="preserve"> Schedule C &amp; D-1 </w:t>
      </w:r>
      <w:r>
        <w:rPr>
          <w:rFonts w:cs="Arial"/>
          <w:b/>
          <w:bCs/>
          <w:sz w:val="23"/>
          <w:szCs w:val="23"/>
        </w:rPr>
        <w:t>assets effective with the 2018 Statement of Personal Property.</w:t>
      </w:r>
      <w:r w:rsidRPr="00792FAB">
        <w:rPr>
          <w:rFonts w:cs="Arial"/>
          <w:b/>
          <w:bCs/>
          <w:sz w:val="23"/>
          <w:szCs w:val="23"/>
        </w:rPr>
        <w:t> </w:t>
      </w:r>
      <w:r w:rsidR="00B84E79">
        <w:rPr>
          <w:rFonts w:cs="Arial"/>
          <w:b/>
          <w:bCs/>
          <w:sz w:val="23"/>
          <w:szCs w:val="23"/>
        </w:rPr>
        <w:t xml:space="preserve"> </w:t>
      </w:r>
      <w:r w:rsidR="00B84E79" w:rsidRPr="00B84E79">
        <w:rPr>
          <w:rFonts w:cs="Arial"/>
          <w:bCs/>
          <w:sz w:val="23"/>
          <w:szCs w:val="23"/>
        </w:rPr>
        <w:t xml:space="preserve">The exemption covers </w:t>
      </w:r>
      <w:r w:rsidR="00B84E79">
        <w:rPr>
          <w:rFonts w:cs="Arial"/>
          <w:bCs/>
          <w:sz w:val="23"/>
          <w:szCs w:val="23"/>
        </w:rPr>
        <w:t xml:space="preserve">assets </w:t>
      </w:r>
      <w:r w:rsidR="00B84E79" w:rsidRPr="00B84E79">
        <w:rPr>
          <w:rFonts w:cs="Arial"/>
          <w:bCs/>
          <w:sz w:val="23"/>
          <w:szCs w:val="23"/>
        </w:rPr>
        <w:t xml:space="preserve">reported on </w:t>
      </w:r>
      <w:r w:rsidRPr="00B84E79">
        <w:rPr>
          <w:rFonts w:cs="Arial"/>
          <w:sz w:val="23"/>
          <w:szCs w:val="23"/>
        </w:rPr>
        <w:t>Schedule C</w:t>
      </w:r>
      <w:r w:rsidR="00B84E79">
        <w:rPr>
          <w:rFonts w:cs="Arial"/>
          <w:sz w:val="23"/>
          <w:szCs w:val="23"/>
        </w:rPr>
        <w:t xml:space="preserve">: </w:t>
      </w:r>
      <w:r w:rsidR="00D94180" w:rsidRPr="00B84E79">
        <w:rPr>
          <w:rFonts w:cs="Arial"/>
          <w:sz w:val="23"/>
          <w:szCs w:val="23"/>
        </w:rPr>
        <w:t>machinery, tools and patterns</w:t>
      </w:r>
      <w:r w:rsidR="00B84E79">
        <w:rPr>
          <w:rFonts w:cs="Arial"/>
          <w:sz w:val="23"/>
          <w:szCs w:val="23"/>
        </w:rPr>
        <w:t xml:space="preserve">; and Schedule D-1: </w:t>
      </w:r>
      <w:r w:rsidR="00D94180" w:rsidRPr="00B84E79">
        <w:rPr>
          <w:rFonts w:cs="Arial"/>
          <w:sz w:val="23"/>
          <w:szCs w:val="23"/>
        </w:rPr>
        <w:t>computers, software, single function f</w:t>
      </w:r>
      <w:r w:rsidR="00B84E79">
        <w:rPr>
          <w:rFonts w:cs="Arial"/>
          <w:sz w:val="23"/>
          <w:szCs w:val="23"/>
        </w:rPr>
        <w:t>ax machines and cash registers.</w:t>
      </w:r>
      <w:r w:rsidR="00D94180" w:rsidRPr="00B84E79">
        <w:rPr>
          <w:rFonts w:cs="Arial"/>
          <w:sz w:val="23"/>
          <w:szCs w:val="23"/>
        </w:rPr>
        <w:t xml:space="preserve"> </w:t>
      </w:r>
    </w:p>
    <w:p w:rsidR="00B84E79" w:rsidRPr="00B84E79" w:rsidRDefault="00B84E79" w:rsidP="00B84E79">
      <w:pPr>
        <w:tabs>
          <w:tab w:val="left" w:pos="144"/>
          <w:tab w:val="left" w:pos="720"/>
        </w:tabs>
        <w:rPr>
          <w:rFonts w:cs="Arial"/>
          <w:sz w:val="10"/>
          <w:szCs w:val="10"/>
        </w:rPr>
      </w:pPr>
    </w:p>
    <w:p w:rsidR="00D94180" w:rsidRDefault="00D94180" w:rsidP="00B84E79">
      <w:pPr>
        <w:pStyle w:val="ListParagraph"/>
        <w:numPr>
          <w:ilvl w:val="0"/>
          <w:numId w:val="18"/>
        </w:num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Assets previously reported on </w:t>
      </w:r>
      <w:r w:rsidR="00B84E79">
        <w:rPr>
          <w:rFonts w:cs="Arial"/>
          <w:sz w:val="23"/>
          <w:szCs w:val="23"/>
        </w:rPr>
        <w:t>s</w:t>
      </w:r>
      <w:r>
        <w:rPr>
          <w:rFonts w:cs="Arial"/>
          <w:sz w:val="23"/>
          <w:szCs w:val="23"/>
        </w:rPr>
        <w:t>chedule C and/or D-1 and any new purchases made from January 1, 201</w:t>
      </w:r>
      <w:r w:rsidR="0063728F">
        <w:rPr>
          <w:rFonts w:cs="Arial"/>
          <w:sz w:val="23"/>
          <w:szCs w:val="23"/>
        </w:rPr>
        <w:t>8</w:t>
      </w:r>
      <w:r>
        <w:rPr>
          <w:rFonts w:cs="Arial"/>
          <w:sz w:val="23"/>
          <w:szCs w:val="23"/>
        </w:rPr>
        <w:t xml:space="preserve"> to December 31, 201</w:t>
      </w:r>
      <w:r w:rsidR="0063728F">
        <w:rPr>
          <w:rFonts w:cs="Arial"/>
          <w:sz w:val="23"/>
          <w:szCs w:val="23"/>
        </w:rPr>
        <w:t>8</w:t>
      </w:r>
      <w:r>
        <w:rPr>
          <w:rFonts w:cs="Arial"/>
          <w:sz w:val="23"/>
          <w:szCs w:val="23"/>
        </w:rPr>
        <w:t xml:space="preserve"> in those categories, should NOT be reported. </w:t>
      </w:r>
    </w:p>
    <w:p w:rsidR="00D94180" w:rsidRPr="00D94180" w:rsidRDefault="00D94180" w:rsidP="00023176">
      <w:pPr>
        <w:numPr>
          <w:ilvl w:val="1"/>
          <w:numId w:val="18"/>
        </w:numPr>
        <w:tabs>
          <w:tab w:val="left" w:pos="144"/>
          <w:tab w:val="left" w:pos="720"/>
        </w:tabs>
        <w:rPr>
          <w:rFonts w:cs="Arial"/>
          <w:sz w:val="23"/>
          <w:szCs w:val="23"/>
        </w:rPr>
      </w:pPr>
      <w:r w:rsidRPr="00D94180">
        <w:rPr>
          <w:rFonts w:cs="Arial"/>
          <w:sz w:val="23"/>
          <w:szCs w:val="23"/>
        </w:rPr>
        <w:t>If you are unsure if a new purchase(s) falls under the newly</w:t>
      </w:r>
      <w:r>
        <w:rPr>
          <w:rFonts w:cs="Arial"/>
          <w:sz w:val="23"/>
          <w:szCs w:val="23"/>
        </w:rPr>
        <w:t xml:space="preserve"> </w:t>
      </w:r>
      <w:r w:rsidRPr="00D94180">
        <w:rPr>
          <w:rFonts w:cs="Arial"/>
          <w:sz w:val="23"/>
          <w:szCs w:val="23"/>
        </w:rPr>
        <w:t>exempt categories, attach an asset listing (asset</w:t>
      </w:r>
      <w:r w:rsidR="00A640CC">
        <w:rPr>
          <w:rFonts w:cs="Arial"/>
          <w:sz w:val="23"/>
          <w:szCs w:val="23"/>
        </w:rPr>
        <w:t xml:space="preserve"> description</w:t>
      </w:r>
      <w:r w:rsidRPr="00D94180">
        <w:rPr>
          <w:rFonts w:cs="Arial"/>
          <w:sz w:val="23"/>
          <w:szCs w:val="23"/>
        </w:rPr>
        <w:t xml:space="preserve">, date purchased, cost), and the Assessor’s Office will help make </w:t>
      </w:r>
      <w:r w:rsidR="00A640CC">
        <w:rPr>
          <w:rFonts w:cs="Arial"/>
          <w:sz w:val="23"/>
          <w:szCs w:val="23"/>
        </w:rPr>
        <w:t xml:space="preserve">a </w:t>
      </w:r>
      <w:r w:rsidRPr="00D94180">
        <w:rPr>
          <w:rFonts w:cs="Arial"/>
          <w:sz w:val="23"/>
          <w:szCs w:val="23"/>
        </w:rPr>
        <w:t>determination, based on State of WI guidelines.</w:t>
      </w:r>
    </w:p>
    <w:p w:rsidR="00A640CC" w:rsidRDefault="00BD5A95" w:rsidP="00D94180">
      <w:pPr>
        <w:pStyle w:val="ListParagraph"/>
        <w:numPr>
          <w:ilvl w:val="0"/>
          <w:numId w:val="18"/>
        </w:numPr>
        <w:spacing w:after="90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Assets </w:t>
      </w:r>
      <w:r w:rsidR="00B84E79">
        <w:rPr>
          <w:rFonts w:cs="Arial"/>
          <w:sz w:val="23"/>
          <w:szCs w:val="23"/>
        </w:rPr>
        <w:t xml:space="preserve">previously </w:t>
      </w:r>
      <w:r>
        <w:rPr>
          <w:rFonts w:cs="Arial"/>
          <w:sz w:val="23"/>
          <w:szCs w:val="23"/>
        </w:rPr>
        <w:t xml:space="preserve">reported on other schedules or </w:t>
      </w:r>
      <w:r w:rsidR="00D94180">
        <w:rPr>
          <w:rFonts w:cs="Arial"/>
          <w:sz w:val="23"/>
          <w:szCs w:val="23"/>
        </w:rPr>
        <w:t xml:space="preserve">assets </w:t>
      </w:r>
      <w:r>
        <w:rPr>
          <w:rFonts w:cs="Arial"/>
          <w:sz w:val="23"/>
          <w:szCs w:val="23"/>
        </w:rPr>
        <w:t>estimated</w:t>
      </w:r>
      <w:r w:rsidR="00B84E79">
        <w:rPr>
          <w:rFonts w:cs="Arial"/>
          <w:sz w:val="23"/>
          <w:szCs w:val="23"/>
        </w:rPr>
        <w:t xml:space="preserve"> on schedule A</w:t>
      </w:r>
      <w:r>
        <w:rPr>
          <w:rFonts w:cs="Arial"/>
          <w:sz w:val="23"/>
          <w:szCs w:val="23"/>
        </w:rPr>
        <w:t xml:space="preserve">, can’t be transferred to </w:t>
      </w:r>
      <w:r w:rsidR="00A640CC">
        <w:rPr>
          <w:rFonts w:cs="Arial"/>
          <w:sz w:val="23"/>
          <w:szCs w:val="23"/>
        </w:rPr>
        <w:t xml:space="preserve">a </w:t>
      </w:r>
      <w:r>
        <w:rPr>
          <w:rFonts w:cs="Arial"/>
          <w:sz w:val="23"/>
          <w:szCs w:val="23"/>
        </w:rPr>
        <w:t xml:space="preserve">schedule that </w:t>
      </w:r>
      <w:r w:rsidR="00A640CC">
        <w:rPr>
          <w:rFonts w:cs="Arial"/>
          <w:sz w:val="23"/>
          <w:szCs w:val="23"/>
        </w:rPr>
        <w:t xml:space="preserve">doesn’t </w:t>
      </w:r>
      <w:r>
        <w:rPr>
          <w:rFonts w:cs="Arial"/>
          <w:sz w:val="23"/>
          <w:szCs w:val="23"/>
        </w:rPr>
        <w:t>exist (</w:t>
      </w:r>
      <w:r w:rsidR="00B84E79">
        <w:rPr>
          <w:rFonts w:cs="Arial"/>
          <w:sz w:val="23"/>
          <w:szCs w:val="23"/>
        </w:rPr>
        <w:t>s</w:t>
      </w:r>
      <w:r>
        <w:rPr>
          <w:rFonts w:cs="Arial"/>
          <w:sz w:val="23"/>
          <w:szCs w:val="23"/>
        </w:rPr>
        <w:t xml:space="preserve">chedule C </w:t>
      </w:r>
      <w:r w:rsidR="00B84E79">
        <w:rPr>
          <w:rFonts w:cs="Arial"/>
          <w:sz w:val="23"/>
          <w:szCs w:val="23"/>
        </w:rPr>
        <w:t>&amp;</w:t>
      </w:r>
      <w:r>
        <w:rPr>
          <w:rFonts w:cs="Arial"/>
          <w:sz w:val="23"/>
          <w:szCs w:val="23"/>
        </w:rPr>
        <w:t xml:space="preserve"> D-1).</w:t>
      </w:r>
      <w:r w:rsidR="00A640CC">
        <w:rPr>
          <w:rFonts w:cs="Arial"/>
          <w:sz w:val="23"/>
          <w:szCs w:val="23"/>
        </w:rPr>
        <w:t xml:space="preserve"> </w:t>
      </w:r>
    </w:p>
    <w:p w:rsidR="00BD5A95" w:rsidRDefault="00A640CC" w:rsidP="00D94180">
      <w:pPr>
        <w:pStyle w:val="ListParagraph"/>
        <w:numPr>
          <w:ilvl w:val="0"/>
          <w:numId w:val="18"/>
        </w:numPr>
        <w:spacing w:after="90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Historically, i</w:t>
      </w:r>
      <w:r w:rsidR="00D94180">
        <w:rPr>
          <w:rFonts w:cs="Arial"/>
          <w:sz w:val="23"/>
          <w:szCs w:val="23"/>
        </w:rPr>
        <w:t xml:space="preserve">f an asset </w:t>
      </w:r>
      <w:r>
        <w:rPr>
          <w:rFonts w:cs="Arial"/>
          <w:sz w:val="23"/>
          <w:szCs w:val="23"/>
        </w:rPr>
        <w:t xml:space="preserve">was </w:t>
      </w:r>
      <w:r w:rsidR="00B84E79">
        <w:rPr>
          <w:rFonts w:cs="Arial"/>
          <w:sz w:val="23"/>
          <w:szCs w:val="23"/>
        </w:rPr>
        <w:t xml:space="preserve">reported </w:t>
      </w:r>
      <w:r>
        <w:rPr>
          <w:rFonts w:cs="Arial"/>
          <w:sz w:val="23"/>
          <w:szCs w:val="23"/>
        </w:rPr>
        <w:t xml:space="preserve">on a taxable schedule but </w:t>
      </w:r>
      <w:r w:rsidR="00B84E79">
        <w:rPr>
          <w:rFonts w:cs="Arial"/>
          <w:sz w:val="23"/>
          <w:szCs w:val="23"/>
        </w:rPr>
        <w:t xml:space="preserve">you </w:t>
      </w:r>
      <w:r w:rsidR="00D94180">
        <w:rPr>
          <w:rFonts w:cs="Arial"/>
          <w:sz w:val="23"/>
          <w:szCs w:val="23"/>
        </w:rPr>
        <w:t xml:space="preserve">now believe </w:t>
      </w:r>
      <w:r>
        <w:rPr>
          <w:rFonts w:cs="Arial"/>
          <w:sz w:val="23"/>
          <w:szCs w:val="23"/>
        </w:rPr>
        <w:t xml:space="preserve">it </w:t>
      </w:r>
      <w:r w:rsidR="00B84E79">
        <w:rPr>
          <w:rFonts w:cs="Arial"/>
          <w:sz w:val="23"/>
          <w:szCs w:val="23"/>
        </w:rPr>
        <w:t xml:space="preserve">is </w:t>
      </w:r>
      <w:r w:rsidR="00D94180">
        <w:rPr>
          <w:rFonts w:cs="Arial"/>
          <w:sz w:val="23"/>
          <w:szCs w:val="23"/>
        </w:rPr>
        <w:t xml:space="preserve">exempt, </w:t>
      </w:r>
      <w:r w:rsidR="00B84E79">
        <w:rPr>
          <w:rFonts w:cs="Arial"/>
          <w:sz w:val="23"/>
          <w:szCs w:val="23"/>
        </w:rPr>
        <w:t xml:space="preserve">send an </w:t>
      </w:r>
      <w:r w:rsidR="00D94180">
        <w:rPr>
          <w:rFonts w:cs="Arial"/>
          <w:sz w:val="23"/>
          <w:szCs w:val="23"/>
        </w:rPr>
        <w:t xml:space="preserve">asset listing </w:t>
      </w:r>
      <w:r w:rsidR="00B84E79">
        <w:rPr>
          <w:rFonts w:cs="Arial"/>
          <w:sz w:val="23"/>
          <w:szCs w:val="23"/>
        </w:rPr>
        <w:t xml:space="preserve">with </w:t>
      </w:r>
      <w:r w:rsidR="00D94180">
        <w:rPr>
          <w:rFonts w:cs="Arial"/>
          <w:sz w:val="23"/>
          <w:szCs w:val="23"/>
        </w:rPr>
        <w:t xml:space="preserve">the completed statement so a determination </w:t>
      </w:r>
      <w:r w:rsidR="00B84E79">
        <w:rPr>
          <w:rFonts w:cs="Arial"/>
          <w:sz w:val="23"/>
          <w:szCs w:val="23"/>
        </w:rPr>
        <w:t>may</w:t>
      </w:r>
      <w:r w:rsidR="00D94180">
        <w:rPr>
          <w:rFonts w:cs="Arial"/>
          <w:sz w:val="23"/>
          <w:szCs w:val="23"/>
        </w:rPr>
        <w:t xml:space="preserve"> be made. </w:t>
      </w:r>
      <w:r>
        <w:rPr>
          <w:rFonts w:cs="Arial"/>
          <w:sz w:val="23"/>
          <w:szCs w:val="23"/>
        </w:rPr>
        <w:t xml:space="preserve">You will be notified of the determination. </w:t>
      </w:r>
    </w:p>
    <w:p w:rsidR="00D90AB8" w:rsidRDefault="00D90AB8" w:rsidP="00D94180">
      <w:pPr>
        <w:pStyle w:val="ListParagraph"/>
        <w:numPr>
          <w:ilvl w:val="0"/>
          <w:numId w:val="18"/>
        </w:numPr>
        <w:spacing w:after="90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If you receive</w:t>
      </w:r>
      <w:r w:rsidR="00D94180">
        <w:rPr>
          <w:rFonts w:cs="Arial"/>
          <w:sz w:val="23"/>
          <w:szCs w:val="23"/>
        </w:rPr>
        <w:t>d</w:t>
      </w:r>
      <w:r w:rsidR="000A7F3C">
        <w:rPr>
          <w:rFonts w:cs="Arial"/>
          <w:sz w:val="23"/>
          <w:szCs w:val="23"/>
        </w:rPr>
        <w:t xml:space="preserve"> a Personal Property s</w:t>
      </w:r>
      <w:r>
        <w:rPr>
          <w:rFonts w:cs="Arial"/>
          <w:sz w:val="23"/>
          <w:szCs w:val="23"/>
        </w:rPr>
        <w:t xml:space="preserve">tatement and the only assets owned on January 1 </w:t>
      </w:r>
      <w:r w:rsidR="00A640CC">
        <w:rPr>
          <w:rFonts w:cs="Arial"/>
          <w:sz w:val="23"/>
          <w:szCs w:val="23"/>
        </w:rPr>
        <w:t xml:space="preserve">are </w:t>
      </w:r>
      <w:r w:rsidR="00B84E79">
        <w:rPr>
          <w:rFonts w:cs="Arial"/>
          <w:sz w:val="23"/>
          <w:szCs w:val="23"/>
        </w:rPr>
        <w:t>exempt (s</w:t>
      </w:r>
      <w:r>
        <w:rPr>
          <w:rFonts w:cs="Arial"/>
          <w:sz w:val="23"/>
          <w:szCs w:val="23"/>
        </w:rPr>
        <w:t xml:space="preserve">chedule C </w:t>
      </w:r>
      <w:r w:rsidR="001D595E">
        <w:rPr>
          <w:rFonts w:cs="Arial"/>
          <w:sz w:val="23"/>
          <w:szCs w:val="23"/>
        </w:rPr>
        <w:t>&amp;</w:t>
      </w:r>
      <w:r>
        <w:rPr>
          <w:rFonts w:cs="Arial"/>
          <w:sz w:val="23"/>
          <w:szCs w:val="23"/>
        </w:rPr>
        <w:t>/or D-1</w:t>
      </w:r>
      <w:r w:rsidR="00B84E79">
        <w:rPr>
          <w:rFonts w:cs="Arial"/>
          <w:sz w:val="23"/>
          <w:szCs w:val="23"/>
        </w:rPr>
        <w:t>)</w:t>
      </w:r>
      <w:r>
        <w:rPr>
          <w:rFonts w:cs="Arial"/>
          <w:sz w:val="23"/>
          <w:szCs w:val="23"/>
        </w:rPr>
        <w:t xml:space="preserve">, </w:t>
      </w:r>
      <w:r w:rsidR="001D595E">
        <w:rPr>
          <w:rFonts w:cs="Arial"/>
          <w:sz w:val="23"/>
          <w:szCs w:val="23"/>
        </w:rPr>
        <w:t>please s</w:t>
      </w:r>
      <w:r>
        <w:rPr>
          <w:rFonts w:cs="Arial"/>
          <w:sz w:val="23"/>
          <w:szCs w:val="23"/>
        </w:rPr>
        <w:t xml:space="preserve">ign, date and return the form </w:t>
      </w:r>
      <w:r w:rsidR="00D94180">
        <w:rPr>
          <w:rFonts w:cs="Arial"/>
          <w:sz w:val="23"/>
          <w:szCs w:val="23"/>
        </w:rPr>
        <w:t xml:space="preserve">(mail, email or fax) </w:t>
      </w:r>
      <w:r>
        <w:rPr>
          <w:rFonts w:cs="Arial"/>
          <w:sz w:val="23"/>
          <w:szCs w:val="23"/>
        </w:rPr>
        <w:t xml:space="preserve">with a note or indication on the statement of that fact. </w:t>
      </w:r>
      <w:r w:rsidR="0063728F">
        <w:rPr>
          <w:rFonts w:cs="Arial"/>
          <w:sz w:val="23"/>
          <w:szCs w:val="23"/>
        </w:rPr>
        <w:t xml:space="preserve">The reason </w:t>
      </w:r>
      <w:r>
        <w:rPr>
          <w:rFonts w:cs="Arial"/>
          <w:sz w:val="23"/>
          <w:szCs w:val="23"/>
        </w:rPr>
        <w:t xml:space="preserve">for returning a form with a $0 value </w:t>
      </w:r>
      <w:r w:rsidR="0063728F">
        <w:rPr>
          <w:rFonts w:cs="Arial"/>
          <w:sz w:val="23"/>
          <w:szCs w:val="23"/>
        </w:rPr>
        <w:t>include:</w:t>
      </w:r>
      <w:r w:rsidR="00B84E79">
        <w:rPr>
          <w:rFonts w:cs="Arial"/>
          <w:sz w:val="23"/>
          <w:szCs w:val="23"/>
        </w:rPr>
        <w:t xml:space="preserve"> 1) </w:t>
      </w:r>
      <w:r w:rsidR="001D595E">
        <w:rPr>
          <w:rFonts w:cs="Arial"/>
          <w:sz w:val="23"/>
          <w:szCs w:val="23"/>
        </w:rPr>
        <w:t xml:space="preserve">Provide confirmation that </w:t>
      </w:r>
      <w:r w:rsidR="00402EF5">
        <w:rPr>
          <w:rFonts w:cs="Arial"/>
          <w:sz w:val="23"/>
          <w:szCs w:val="23"/>
        </w:rPr>
        <w:t>new, taxable assets weren’t purchased</w:t>
      </w:r>
      <w:r w:rsidR="00A640CC">
        <w:rPr>
          <w:rFonts w:cs="Arial"/>
          <w:sz w:val="23"/>
          <w:szCs w:val="23"/>
        </w:rPr>
        <w:t xml:space="preserve">, </w:t>
      </w:r>
      <w:r>
        <w:rPr>
          <w:rFonts w:cs="Arial"/>
          <w:sz w:val="23"/>
          <w:szCs w:val="23"/>
        </w:rPr>
        <w:t xml:space="preserve">and </w:t>
      </w:r>
      <w:r w:rsidR="00B84E79">
        <w:rPr>
          <w:rFonts w:cs="Arial"/>
          <w:sz w:val="23"/>
          <w:szCs w:val="23"/>
        </w:rPr>
        <w:t xml:space="preserve">2) </w:t>
      </w:r>
      <w:r w:rsidR="00402EF5">
        <w:rPr>
          <w:rFonts w:cs="Arial"/>
          <w:sz w:val="23"/>
          <w:szCs w:val="23"/>
        </w:rPr>
        <w:t xml:space="preserve">Ensure a </w:t>
      </w:r>
      <w:r w:rsidR="00D94180">
        <w:rPr>
          <w:rFonts w:cs="Arial"/>
          <w:sz w:val="23"/>
          <w:szCs w:val="23"/>
        </w:rPr>
        <w:t xml:space="preserve">business is not assessed with an estimate of </w:t>
      </w:r>
      <w:r>
        <w:rPr>
          <w:rFonts w:cs="Arial"/>
          <w:sz w:val="23"/>
          <w:szCs w:val="23"/>
        </w:rPr>
        <w:t xml:space="preserve">value due to </w:t>
      </w:r>
      <w:r w:rsidR="00402EF5">
        <w:rPr>
          <w:rFonts w:cs="Arial"/>
          <w:sz w:val="23"/>
          <w:szCs w:val="23"/>
        </w:rPr>
        <w:t xml:space="preserve">the non-return of a </w:t>
      </w:r>
      <w:r w:rsidR="00D94180">
        <w:rPr>
          <w:rFonts w:cs="Arial"/>
          <w:sz w:val="23"/>
          <w:szCs w:val="23"/>
        </w:rPr>
        <w:t>statement</w:t>
      </w:r>
      <w:r>
        <w:rPr>
          <w:rFonts w:cs="Arial"/>
          <w:sz w:val="23"/>
          <w:szCs w:val="23"/>
        </w:rPr>
        <w:t xml:space="preserve">. </w:t>
      </w:r>
    </w:p>
    <w:p w:rsidR="00BD5A95" w:rsidRDefault="00C322EC" w:rsidP="00C322EC">
      <w:pPr>
        <w:pStyle w:val="ListParagraph"/>
        <w:spacing w:after="90"/>
        <w:jc w:val="center"/>
        <w:rPr>
          <w:rFonts w:cs="Arial"/>
          <w:b/>
          <w:sz w:val="23"/>
          <w:szCs w:val="23"/>
        </w:rPr>
      </w:pPr>
      <w:r>
        <w:rPr>
          <w:rFonts w:cs="Arial"/>
          <w:sz w:val="23"/>
          <w:szCs w:val="23"/>
        </w:rPr>
        <w:br w:type="page"/>
      </w:r>
      <w:r w:rsidR="009F56F8">
        <w:rPr>
          <w:rFonts w:cs="Arial"/>
          <w:b/>
          <w:sz w:val="23"/>
          <w:szCs w:val="23"/>
        </w:rPr>
        <w:lastRenderedPageBreak/>
        <w:t>INSTRUCTIONS TO COMPLETE THE PERSONAL PROPERTY STATEMENT</w:t>
      </w:r>
    </w:p>
    <w:p w:rsidR="009F56F8" w:rsidRPr="00BD5A95" w:rsidRDefault="009F56F8" w:rsidP="00BD5A95">
      <w:pPr>
        <w:pStyle w:val="ListParagraph"/>
        <w:spacing w:after="90"/>
        <w:ind w:left="0"/>
        <w:jc w:val="center"/>
        <w:rPr>
          <w:rFonts w:cs="Arial"/>
          <w:b/>
          <w:sz w:val="23"/>
          <w:szCs w:val="23"/>
        </w:rPr>
      </w:pPr>
    </w:p>
    <w:p w:rsidR="00CC3A44" w:rsidRPr="00340840" w:rsidRDefault="00CC1C9D" w:rsidP="00143333">
      <w:pPr>
        <w:tabs>
          <w:tab w:val="left" w:pos="144"/>
          <w:tab w:val="left" w:pos="720"/>
        </w:tabs>
        <w:rPr>
          <w:rFonts w:cs="Arial"/>
          <w:sz w:val="23"/>
          <w:szCs w:val="23"/>
        </w:rPr>
      </w:pPr>
      <w:r w:rsidRPr="00340840">
        <w:rPr>
          <w:rFonts w:cs="Arial"/>
          <w:b/>
          <w:sz w:val="23"/>
          <w:szCs w:val="23"/>
        </w:rPr>
        <w:t>FRONT PAGE OF THE FORM:</w:t>
      </w:r>
    </w:p>
    <w:p w:rsidR="00CC3A44" w:rsidRPr="00340840" w:rsidRDefault="00CC3A44" w:rsidP="009F56F8">
      <w:pPr>
        <w:numPr>
          <w:ilvl w:val="0"/>
          <w:numId w:val="19"/>
        </w:numPr>
        <w:tabs>
          <w:tab w:val="left" w:pos="144"/>
          <w:tab w:val="left" w:pos="450"/>
        </w:tabs>
        <w:rPr>
          <w:rFonts w:cs="Arial"/>
          <w:sz w:val="23"/>
          <w:szCs w:val="23"/>
        </w:rPr>
      </w:pPr>
      <w:r w:rsidRPr="00340840">
        <w:rPr>
          <w:rFonts w:cs="Arial"/>
          <w:sz w:val="23"/>
          <w:szCs w:val="23"/>
        </w:rPr>
        <w:t>Includes the S</w:t>
      </w:r>
      <w:r w:rsidR="00CC1C9D" w:rsidRPr="00340840">
        <w:rPr>
          <w:rFonts w:cs="Arial"/>
          <w:sz w:val="23"/>
          <w:szCs w:val="23"/>
        </w:rPr>
        <w:t xml:space="preserve">tate of Wisconsin </w:t>
      </w:r>
      <w:r w:rsidR="00D14312">
        <w:rPr>
          <w:rFonts w:cs="Arial"/>
          <w:sz w:val="23"/>
          <w:szCs w:val="23"/>
        </w:rPr>
        <w:t>Statute</w:t>
      </w:r>
      <w:r w:rsidR="00CC1C9D" w:rsidRPr="00340840">
        <w:rPr>
          <w:rFonts w:cs="Arial"/>
          <w:sz w:val="23"/>
          <w:szCs w:val="23"/>
        </w:rPr>
        <w:t xml:space="preserve"> 70.35 information.  Please read this carefully.</w:t>
      </w:r>
    </w:p>
    <w:p w:rsidR="00143333" w:rsidRPr="00340840" w:rsidRDefault="00450044" w:rsidP="009F56F8">
      <w:pPr>
        <w:numPr>
          <w:ilvl w:val="0"/>
          <w:numId w:val="19"/>
        </w:numPr>
        <w:tabs>
          <w:tab w:val="left" w:pos="144"/>
          <w:tab w:val="left" w:pos="450"/>
        </w:tabs>
        <w:rPr>
          <w:rFonts w:cs="Arial"/>
          <w:sz w:val="23"/>
          <w:szCs w:val="23"/>
        </w:rPr>
      </w:pPr>
      <w:r w:rsidRPr="00340840">
        <w:rPr>
          <w:rFonts w:cs="Arial"/>
          <w:sz w:val="23"/>
          <w:szCs w:val="23"/>
        </w:rPr>
        <w:t xml:space="preserve">Property Owner Information - </w:t>
      </w:r>
      <w:r w:rsidR="00143333" w:rsidRPr="00340840">
        <w:rPr>
          <w:rFonts w:cs="Arial"/>
          <w:sz w:val="23"/>
          <w:szCs w:val="23"/>
        </w:rPr>
        <w:t xml:space="preserve">Review the information and note any corrections or changes.  </w:t>
      </w:r>
    </w:p>
    <w:p w:rsidR="00C322EC" w:rsidRPr="00340840" w:rsidRDefault="00C322EC" w:rsidP="00C322EC">
      <w:pPr>
        <w:numPr>
          <w:ilvl w:val="0"/>
          <w:numId w:val="19"/>
        </w:numPr>
        <w:tabs>
          <w:tab w:val="left" w:pos="144"/>
          <w:tab w:val="left" w:pos="450"/>
        </w:tabs>
        <w:rPr>
          <w:rFonts w:cs="Arial"/>
          <w:sz w:val="23"/>
          <w:szCs w:val="23"/>
        </w:rPr>
      </w:pPr>
      <w:r w:rsidRPr="00340840">
        <w:rPr>
          <w:rFonts w:cs="Arial"/>
          <w:sz w:val="23"/>
          <w:szCs w:val="23"/>
        </w:rPr>
        <w:t>Preparer’s Name - Complete, sign, and date</w:t>
      </w:r>
      <w:r w:rsidR="00402EF5">
        <w:rPr>
          <w:rFonts w:cs="Arial"/>
          <w:sz w:val="23"/>
          <w:szCs w:val="23"/>
        </w:rPr>
        <w:t>.</w:t>
      </w:r>
    </w:p>
    <w:p w:rsidR="00C322EC" w:rsidRPr="00340840" w:rsidRDefault="00C322EC" w:rsidP="00C322EC">
      <w:pPr>
        <w:numPr>
          <w:ilvl w:val="0"/>
          <w:numId w:val="19"/>
        </w:numPr>
        <w:tabs>
          <w:tab w:val="left" w:pos="144"/>
          <w:tab w:val="left" w:pos="450"/>
        </w:tabs>
        <w:rPr>
          <w:rFonts w:cs="Arial"/>
          <w:sz w:val="23"/>
          <w:szCs w:val="23"/>
        </w:rPr>
      </w:pPr>
      <w:r w:rsidRPr="00340840">
        <w:rPr>
          <w:rFonts w:cs="Arial"/>
          <w:sz w:val="23"/>
          <w:szCs w:val="23"/>
        </w:rPr>
        <w:t>Owner’s Name - Complete, sign, and date</w:t>
      </w:r>
      <w:r w:rsidR="00402EF5">
        <w:rPr>
          <w:rFonts w:cs="Arial"/>
          <w:sz w:val="23"/>
          <w:szCs w:val="23"/>
        </w:rPr>
        <w:t>.</w:t>
      </w:r>
    </w:p>
    <w:p w:rsidR="00C322EC" w:rsidRDefault="00C322EC" w:rsidP="00C322EC">
      <w:pPr>
        <w:tabs>
          <w:tab w:val="left" w:pos="144"/>
          <w:tab w:val="left" w:pos="450"/>
        </w:tabs>
        <w:rPr>
          <w:rFonts w:cs="Arial"/>
          <w:sz w:val="23"/>
          <w:szCs w:val="23"/>
        </w:rPr>
      </w:pPr>
    </w:p>
    <w:p w:rsidR="00CC3A44" w:rsidRDefault="009F56F8" w:rsidP="00C322EC">
      <w:pPr>
        <w:tabs>
          <w:tab w:val="left" w:pos="144"/>
          <w:tab w:val="left" w:pos="450"/>
        </w:tabs>
        <w:rPr>
          <w:rFonts w:cs="Arial"/>
          <w:b/>
          <w:sz w:val="23"/>
          <w:szCs w:val="23"/>
        </w:rPr>
      </w:pPr>
      <w:r w:rsidRPr="009F56F8">
        <w:rPr>
          <w:rFonts w:cs="Arial"/>
          <w:b/>
          <w:sz w:val="23"/>
          <w:szCs w:val="23"/>
        </w:rPr>
        <w:t>SCHEDULE A</w:t>
      </w:r>
      <w:r w:rsidR="00402EF5">
        <w:rPr>
          <w:rFonts w:cs="Arial"/>
          <w:b/>
          <w:sz w:val="23"/>
          <w:szCs w:val="23"/>
        </w:rPr>
        <w:t xml:space="preserve">: SUMMARY OF SCHEDULES, </w:t>
      </w:r>
      <w:r w:rsidRPr="009F56F8">
        <w:rPr>
          <w:rFonts w:cs="Arial"/>
          <w:b/>
          <w:sz w:val="23"/>
          <w:szCs w:val="23"/>
        </w:rPr>
        <w:t>COMPLETE</w:t>
      </w:r>
      <w:r w:rsidR="00402EF5">
        <w:rPr>
          <w:rFonts w:cs="Arial"/>
          <w:b/>
          <w:sz w:val="23"/>
          <w:szCs w:val="23"/>
        </w:rPr>
        <w:t xml:space="preserve"> THIS LAST.</w:t>
      </w:r>
    </w:p>
    <w:p w:rsidR="00C322EC" w:rsidRPr="009F56F8" w:rsidRDefault="00C322EC" w:rsidP="00C322EC">
      <w:pPr>
        <w:tabs>
          <w:tab w:val="left" w:pos="144"/>
          <w:tab w:val="left" w:pos="450"/>
        </w:tabs>
        <w:rPr>
          <w:rFonts w:cs="Arial"/>
          <w:b/>
          <w:sz w:val="23"/>
          <w:szCs w:val="23"/>
        </w:rPr>
      </w:pPr>
    </w:p>
    <w:p w:rsidR="00143333" w:rsidRPr="00340840" w:rsidRDefault="00143333" w:rsidP="00143333">
      <w:pPr>
        <w:tabs>
          <w:tab w:val="left" w:pos="144"/>
          <w:tab w:val="left" w:pos="720"/>
        </w:tabs>
        <w:rPr>
          <w:rFonts w:cs="Arial"/>
          <w:b/>
          <w:sz w:val="23"/>
          <w:szCs w:val="23"/>
        </w:rPr>
      </w:pPr>
      <w:r w:rsidRPr="00340840">
        <w:rPr>
          <w:rFonts w:cs="Arial"/>
          <w:b/>
          <w:sz w:val="23"/>
          <w:szCs w:val="23"/>
        </w:rPr>
        <w:t xml:space="preserve">SCHEDULE: B, D, </w:t>
      </w:r>
      <w:r w:rsidR="00402EF5">
        <w:rPr>
          <w:rFonts w:cs="Arial"/>
          <w:b/>
          <w:sz w:val="23"/>
          <w:szCs w:val="23"/>
        </w:rPr>
        <w:t xml:space="preserve">&amp; </w:t>
      </w:r>
      <w:r w:rsidR="009F56F8">
        <w:rPr>
          <w:rFonts w:cs="Arial"/>
          <w:b/>
          <w:sz w:val="23"/>
          <w:szCs w:val="23"/>
        </w:rPr>
        <w:t xml:space="preserve">D-2: </w:t>
      </w:r>
    </w:p>
    <w:p w:rsidR="00143333" w:rsidRPr="00340840" w:rsidRDefault="00402EF5" w:rsidP="00023176">
      <w:pPr>
        <w:numPr>
          <w:ilvl w:val="0"/>
          <w:numId w:val="23"/>
        </w:numPr>
        <w:tabs>
          <w:tab w:val="left" w:pos="144"/>
          <w:tab w:val="left" w:pos="432"/>
        </w:tabs>
        <w:ind w:left="450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In column 2, e</w:t>
      </w:r>
      <w:r w:rsidR="00143333" w:rsidRPr="00340840">
        <w:rPr>
          <w:rFonts w:cs="Arial"/>
          <w:sz w:val="23"/>
          <w:szCs w:val="23"/>
        </w:rPr>
        <w:t xml:space="preserve">nter the costs of new and used assets </w:t>
      </w:r>
      <w:r>
        <w:rPr>
          <w:rFonts w:cs="Arial"/>
          <w:sz w:val="23"/>
          <w:szCs w:val="23"/>
        </w:rPr>
        <w:t xml:space="preserve">purchased </w:t>
      </w:r>
      <w:r w:rsidR="00143333" w:rsidRPr="00340840">
        <w:rPr>
          <w:rFonts w:cs="Arial"/>
          <w:sz w:val="23"/>
          <w:szCs w:val="23"/>
        </w:rPr>
        <w:t>by the year of acqu</w:t>
      </w:r>
      <w:r>
        <w:rPr>
          <w:rFonts w:cs="Arial"/>
          <w:sz w:val="23"/>
          <w:szCs w:val="23"/>
        </w:rPr>
        <w:t xml:space="preserve">isition. </w:t>
      </w:r>
    </w:p>
    <w:p w:rsidR="00402EF5" w:rsidRDefault="00402EF5" w:rsidP="00023176">
      <w:pPr>
        <w:numPr>
          <w:ilvl w:val="0"/>
          <w:numId w:val="23"/>
        </w:numPr>
        <w:tabs>
          <w:tab w:val="left" w:pos="144"/>
          <w:tab w:val="left" w:pos="432"/>
          <w:tab w:val="left" w:pos="720"/>
        </w:tabs>
        <w:ind w:left="450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In column 3, input </w:t>
      </w:r>
      <w:r w:rsidR="00143333" w:rsidRPr="00402EF5">
        <w:rPr>
          <w:rFonts w:cs="Arial"/>
          <w:sz w:val="23"/>
          <w:szCs w:val="23"/>
        </w:rPr>
        <w:t>any additions, deletions, or transfers in ass</w:t>
      </w:r>
      <w:r w:rsidR="00CC3A44" w:rsidRPr="00402EF5">
        <w:rPr>
          <w:rFonts w:cs="Arial"/>
          <w:sz w:val="23"/>
          <w:szCs w:val="23"/>
        </w:rPr>
        <w:t>ets.</w:t>
      </w:r>
      <w:r w:rsidR="00340840" w:rsidRPr="00402EF5">
        <w:rPr>
          <w:rFonts w:cs="Arial"/>
          <w:sz w:val="23"/>
          <w:szCs w:val="23"/>
        </w:rPr>
        <w:t xml:space="preserve"> </w:t>
      </w:r>
    </w:p>
    <w:p w:rsidR="00402EF5" w:rsidRPr="00402EF5" w:rsidRDefault="00402EF5" w:rsidP="00023176">
      <w:pPr>
        <w:numPr>
          <w:ilvl w:val="0"/>
          <w:numId w:val="23"/>
        </w:numPr>
        <w:tabs>
          <w:tab w:val="left" w:pos="144"/>
          <w:tab w:val="left" w:pos="432"/>
          <w:tab w:val="left" w:pos="720"/>
        </w:tabs>
        <w:ind w:left="450"/>
        <w:rPr>
          <w:rFonts w:cs="Arial"/>
          <w:sz w:val="23"/>
          <w:szCs w:val="23"/>
        </w:rPr>
      </w:pPr>
      <w:r w:rsidRPr="00402EF5">
        <w:rPr>
          <w:rFonts w:cs="Arial"/>
          <w:sz w:val="23"/>
          <w:szCs w:val="23"/>
        </w:rPr>
        <w:t xml:space="preserve">In column 4, </w:t>
      </w:r>
      <w:r w:rsidR="00143333" w:rsidRPr="00402EF5">
        <w:rPr>
          <w:rFonts w:cs="Arial"/>
          <w:sz w:val="23"/>
          <w:szCs w:val="23"/>
        </w:rPr>
        <w:t>summarize the original costs of assets by year of acquisition after reflecting any additions or deletions.</w:t>
      </w:r>
    </w:p>
    <w:p w:rsidR="00402EF5" w:rsidRDefault="002E241D" w:rsidP="00023176">
      <w:pPr>
        <w:numPr>
          <w:ilvl w:val="0"/>
          <w:numId w:val="23"/>
        </w:numPr>
        <w:tabs>
          <w:tab w:val="left" w:pos="144"/>
          <w:tab w:val="left" w:pos="432"/>
          <w:tab w:val="left" w:pos="720"/>
        </w:tabs>
        <w:ind w:left="450"/>
        <w:rPr>
          <w:rFonts w:cs="Arial"/>
          <w:sz w:val="23"/>
          <w:szCs w:val="23"/>
        </w:rPr>
      </w:pPr>
      <w:r w:rsidRPr="00340840">
        <w:rPr>
          <w:rFonts w:cs="Arial"/>
          <w:sz w:val="23"/>
          <w:szCs w:val="23"/>
        </w:rPr>
        <w:t xml:space="preserve">Multiply column 4 and column 5, enter in the declared value in the last column. </w:t>
      </w:r>
    </w:p>
    <w:p w:rsidR="002E241D" w:rsidRDefault="00402EF5" w:rsidP="00023176">
      <w:pPr>
        <w:numPr>
          <w:ilvl w:val="0"/>
          <w:numId w:val="23"/>
        </w:numPr>
        <w:tabs>
          <w:tab w:val="left" w:pos="144"/>
          <w:tab w:val="left" w:pos="432"/>
          <w:tab w:val="left" w:pos="720"/>
        </w:tabs>
        <w:ind w:left="450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Total each schedule and carry the value to schedule A.</w:t>
      </w:r>
    </w:p>
    <w:p w:rsidR="009F56F8" w:rsidRPr="00340840" w:rsidRDefault="009F56F8" w:rsidP="009F56F8">
      <w:pPr>
        <w:tabs>
          <w:tab w:val="left" w:pos="144"/>
          <w:tab w:val="left" w:pos="432"/>
          <w:tab w:val="left" w:pos="720"/>
        </w:tabs>
        <w:ind w:left="420"/>
        <w:rPr>
          <w:rFonts w:cs="Arial"/>
          <w:sz w:val="23"/>
          <w:szCs w:val="23"/>
        </w:rPr>
      </w:pPr>
    </w:p>
    <w:p w:rsidR="00143333" w:rsidRPr="00340840" w:rsidRDefault="00143333" w:rsidP="00023176">
      <w:pPr>
        <w:tabs>
          <w:tab w:val="left" w:pos="144"/>
          <w:tab w:val="left" w:pos="720"/>
        </w:tabs>
        <w:rPr>
          <w:rFonts w:cs="Arial"/>
          <w:sz w:val="23"/>
          <w:szCs w:val="23"/>
        </w:rPr>
      </w:pPr>
      <w:r w:rsidRPr="00340840">
        <w:rPr>
          <w:rFonts w:cs="Arial"/>
          <w:b/>
          <w:sz w:val="23"/>
          <w:szCs w:val="23"/>
        </w:rPr>
        <w:t>SCHEDULE E</w:t>
      </w:r>
      <w:r w:rsidR="00023176">
        <w:rPr>
          <w:rFonts w:cs="Arial"/>
          <w:b/>
          <w:sz w:val="23"/>
          <w:szCs w:val="23"/>
        </w:rPr>
        <w:t xml:space="preserve"> -  </w:t>
      </w:r>
      <w:r w:rsidR="00023176" w:rsidRPr="00023176">
        <w:rPr>
          <w:rFonts w:cs="Arial"/>
          <w:sz w:val="23"/>
          <w:szCs w:val="23"/>
        </w:rPr>
        <w:t>F</w:t>
      </w:r>
      <w:r w:rsidR="002E241D" w:rsidRPr="00340840">
        <w:rPr>
          <w:rFonts w:cs="Arial"/>
          <w:sz w:val="23"/>
          <w:szCs w:val="23"/>
        </w:rPr>
        <w:t xml:space="preserve">or </w:t>
      </w:r>
      <w:r w:rsidR="00023176">
        <w:rPr>
          <w:rFonts w:cs="Arial"/>
          <w:sz w:val="23"/>
          <w:szCs w:val="23"/>
        </w:rPr>
        <w:t xml:space="preserve">owners of </w:t>
      </w:r>
      <w:r w:rsidR="009F56F8">
        <w:rPr>
          <w:rFonts w:cs="Arial"/>
          <w:sz w:val="23"/>
          <w:szCs w:val="23"/>
        </w:rPr>
        <w:t>buildings on leased land. If this doesn’</w:t>
      </w:r>
      <w:r w:rsidR="00023176">
        <w:rPr>
          <w:rFonts w:cs="Arial"/>
          <w:sz w:val="23"/>
          <w:szCs w:val="23"/>
        </w:rPr>
        <w:t>t apply to you, input $0 or N/A.</w:t>
      </w:r>
    </w:p>
    <w:p w:rsidR="00143333" w:rsidRPr="00340840" w:rsidRDefault="00143333" w:rsidP="00143333">
      <w:pPr>
        <w:tabs>
          <w:tab w:val="left" w:pos="144"/>
          <w:tab w:val="left" w:pos="720"/>
        </w:tabs>
        <w:rPr>
          <w:rFonts w:cs="Arial"/>
          <w:b/>
          <w:sz w:val="23"/>
          <w:szCs w:val="23"/>
        </w:rPr>
      </w:pPr>
    </w:p>
    <w:p w:rsidR="00143333" w:rsidRPr="00340840" w:rsidRDefault="00143333" w:rsidP="00143333">
      <w:pPr>
        <w:tabs>
          <w:tab w:val="left" w:pos="144"/>
          <w:tab w:val="left" w:pos="720"/>
        </w:tabs>
        <w:rPr>
          <w:rFonts w:cs="Arial"/>
          <w:b/>
          <w:sz w:val="23"/>
          <w:szCs w:val="23"/>
        </w:rPr>
      </w:pPr>
      <w:r w:rsidRPr="00340840">
        <w:rPr>
          <w:rFonts w:cs="Arial"/>
          <w:b/>
          <w:sz w:val="23"/>
          <w:szCs w:val="23"/>
        </w:rPr>
        <w:t>SCHEDULE F:</w:t>
      </w:r>
    </w:p>
    <w:p w:rsidR="009F56F8" w:rsidRPr="00023176" w:rsidRDefault="00143333" w:rsidP="00C357E7">
      <w:pPr>
        <w:numPr>
          <w:ilvl w:val="0"/>
          <w:numId w:val="28"/>
        </w:numPr>
        <w:tabs>
          <w:tab w:val="left" w:pos="144"/>
          <w:tab w:val="left" w:pos="450"/>
        </w:tabs>
        <w:ind w:left="450"/>
        <w:rPr>
          <w:rFonts w:cs="Arial"/>
          <w:sz w:val="23"/>
          <w:szCs w:val="23"/>
        </w:rPr>
      </w:pPr>
      <w:r w:rsidRPr="00023176">
        <w:rPr>
          <w:rFonts w:cs="Arial"/>
          <w:sz w:val="23"/>
          <w:szCs w:val="23"/>
        </w:rPr>
        <w:t xml:space="preserve">Schedule F should include </w:t>
      </w:r>
      <w:r w:rsidR="00402EF5" w:rsidRPr="00023176">
        <w:rPr>
          <w:rFonts w:cs="Arial"/>
          <w:sz w:val="23"/>
          <w:szCs w:val="23"/>
        </w:rPr>
        <w:t xml:space="preserve">all leased equipment. </w:t>
      </w:r>
      <w:r w:rsidR="00C322EC" w:rsidRPr="00023176">
        <w:rPr>
          <w:rFonts w:cs="Arial"/>
          <w:sz w:val="23"/>
          <w:szCs w:val="23"/>
        </w:rPr>
        <w:t xml:space="preserve">The reporting business is </w:t>
      </w:r>
      <w:r w:rsidR="002E241D" w:rsidRPr="00023176">
        <w:rPr>
          <w:rFonts w:cs="Arial"/>
          <w:sz w:val="23"/>
          <w:szCs w:val="23"/>
        </w:rPr>
        <w:t>not taxed on the</w:t>
      </w:r>
      <w:r w:rsidR="00C322EC" w:rsidRPr="00023176">
        <w:rPr>
          <w:rFonts w:cs="Arial"/>
          <w:sz w:val="23"/>
          <w:szCs w:val="23"/>
        </w:rPr>
        <w:t>se</w:t>
      </w:r>
      <w:r w:rsidR="002E241D" w:rsidRPr="00023176">
        <w:rPr>
          <w:rFonts w:cs="Arial"/>
          <w:sz w:val="23"/>
          <w:szCs w:val="23"/>
        </w:rPr>
        <w:t xml:space="preserve"> </w:t>
      </w:r>
      <w:r w:rsidR="00C322EC" w:rsidRPr="00023176">
        <w:rPr>
          <w:rFonts w:cs="Arial"/>
          <w:sz w:val="23"/>
          <w:szCs w:val="23"/>
        </w:rPr>
        <w:t xml:space="preserve">assets </w:t>
      </w:r>
      <w:r w:rsidR="009F56F8" w:rsidRPr="00023176">
        <w:rPr>
          <w:rFonts w:cs="Arial"/>
          <w:sz w:val="23"/>
          <w:szCs w:val="23"/>
        </w:rPr>
        <w:t>unless your contract with the Lessor indicates that you are</w:t>
      </w:r>
      <w:r w:rsidR="002E241D" w:rsidRPr="00023176">
        <w:rPr>
          <w:rFonts w:cs="Arial"/>
          <w:sz w:val="23"/>
          <w:szCs w:val="23"/>
        </w:rPr>
        <w:t>.  The Lessor (the owner of the property) is responsible for f</w:t>
      </w:r>
      <w:r w:rsidR="008747AF" w:rsidRPr="00023176">
        <w:rPr>
          <w:rFonts w:cs="Arial"/>
          <w:sz w:val="23"/>
          <w:szCs w:val="23"/>
        </w:rPr>
        <w:t xml:space="preserve">iling a personal property form. </w:t>
      </w:r>
    </w:p>
    <w:p w:rsidR="00402EF5" w:rsidRDefault="00402EF5" w:rsidP="00C357E7">
      <w:pPr>
        <w:numPr>
          <w:ilvl w:val="0"/>
          <w:numId w:val="28"/>
        </w:numPr>
        <w:tabs>
          <w:tab w:val="left" w:pos="144"/>
          <w:tab w:val="left" w:pos="450"/>
        </w:tabs>
        <w:ind w:hanging="414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Fill this section out as complete as possible. </w:t>
      </w:r>
    </w:p>
    <w:p w:rsidR="00143333" w:rsidRPr="00340840" w:rsidRDefault="00143333" w:rsidP="002E241D">
      <w:pPr>
        <w:tabs>
          <w:tab w:val="left" w:pos="0"/>
          <w:tab w:val="left" w:pos="720"/>
        </w:tabs>
        <w:rPr>
          <w:rFonts w:cs="Arial"/>
          <w:sz w:val="23"/>
          <w:szCs w:val="23"/>
        </w:rPr>
      </w:pPr>
    </w:p>
    <w:p w:rsidR="00143333" w:rsidRPr="00340840" w:rsidRDefault="00023176" w:rsidP="00023176">
      <w:pPr>
        <w:tabs>
          <w:tab w:val="left" w:pos="144"/>
          <w:tab w:val="left" w:pos="720"/>
        </w:tabs>
        <w:rPr>
          <w:rFonts w:cs="Arial"/>
          <w:sz w:val="23"/>
          <w:szCs w:val="23"/>
        </w:rPr>
      </w:pPr>
      <w:r>
        <w:rPr>
          <w:rFonts w:cs="Arial"/>
          <w:b/>
          <w:sz w:val="23"/>
          <w:szCs w:val="23"/>
        </w:rPr>
        <w:t xml:space="preserve">SCHEDULE G, Supplies - </w:t>
      </w:r>
      <w:r w:rsidR="00143333" w:rsidRPr="00340840">
        <w:rPr>
          <w:rFonts w:cs="Arial"/>
          <w:sz w:val="23"/>
          <w:szCs w:val="23"/>
        </w:rPr>
        <w:t xml:space="preserve">General office supplies </w:t>
      </w:r>
      <w:r w:rsidR="00402EF5">
        <w:rPr>
          <w:rFonts w:cs="Arial"/>
          <w:sz w:val="23"/>
          <w:szCs w:val="23"/>
        </w:rPr>
        <w:t xml:space="preserve">include items </w:t>
      </w:r>
      <w:r w:rsidR="00143333" w:rsidRPr="00340840">
        <w:rPr>
          <w:rFonts w:cs="Arial"/>
          <w:sz w:val="23"/>
          <w:szCs w:val="23"/>
        </w:rPr>
        <w:t>not subject to resale by the taxpayer but are necessary to conduct business.</w:t>
      </w:r>
      <w:r w:rsidR="002E241D" w:rsidRPr="00340840">
        <w:rPr>
          <w:rFonts w:cs="Arial"/>
          <w:sz w:val="23"/>
          <w:szCs w:val="23"/>
        </w:rPr>
        <w:t xml:space="preserve"> This includes items used for selling and advertising, plus office, shipping, medical, dental, ja</w:t>
      </w:r>
      <w:r w:rsidR="00402EF5">
        <w:rPr>
          <w:rFonts w:cs="Arial"/>
          <w:sz w:val="23"/>
          <w:szCs w:val="23"/>
        </w:rPr>
        <w:t xml:space="preserve">nitorial, and cleaning supplies. Estimate the value of those assets on hand on </w:t>
      </w:r>
      <w:r w:rsidR="002E241D" w:rsidRPr="00340840">
        <w:rPr>
          <w:rFonts w:cs="Arial"/>
          <w:sz w:val="23"/>
          <w:szCs w:val="23"/>
        </w:rPr>
        <w:t>January 1</w:t>
      </w:r>
      <w:r w:rsidR="00402EF5">
        <w:rPr>
          <w:rFonts w:cs="Arial"/>
          <w:sz w:val="23"/>
          <w:szCs w:val="23"/>
        </w:rPr>
        <w:t>.</w:t>
      </w:r>
    </w:p>
    <w:p w:rsidR="00143333" w:rsidRPr="00340840" w:rsidRDefault="00143333" w:rsidP="00143333">
      <w:pPr>
        <w:tabs>
          <w:tab w:val="left" w:pos="144"/>
          <w:tab w:val="left" w:pos="720"/>
        </w:tabs>
        <w:rPr>
          <w:rFonts w:cs="Arial"/>
          <w:sz w:val="23"/>
          <w:szCs w:val="23"/>
        </w:rPr>
      </w:pPr>
    </w:p>
    <w:p w:rsidR="00143333" w:rsidRPr="00340840" w:rsidRDefault="00143333" w:rsidP="00143333">
      <w:pPr>
        <w:tabs>
          <w:tab w:val="left" w:pos="144"/>
          <w:tab w:val="left" w:pos="720"/>
        </w:tabs>
        <w:rPr>
          <w:rFonts w:cs="Arial"/>
          <w:b/>
          <w:sz w:val="23"/>
          <w:szCs w:val="23"/>
        </w:rPr>
      </w:pPr>
      <w:r w:rsidRPr="00340840">
        <w:rPr>
          <w:rFonts w:cs="Arial"/>
          <w:b/>
          <w:sz w:val="23"/>
          <w:szCs w:val="23"/>
        </w:rPr>
        <w:t>SCHEDULE H:</w:t>
      </w:r>
    </w:p>
    <w:p w:rsidR="006C559C" w:rsidRPr="00340840" w:rsidRDefault="00023176" w:rsidP="00023176">
      <w:pPr>
        <w:numPr>
          <w:ilvl w:val="0"/>
          <w:numId w:val="24"/>
        </w:numPr>
        <w:tabs>
          <w:tab w:val="left" w:pos="144"/>
          <w:tab w:val="left" w:pos="432"/>
        </w:tabs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Be </w:t>
      </w:r>
      <w:r w:rsidR="00143333" w:rsidRPr="00340840">
        <w:rPr>
          <w:rFonts w:cs="Arial"/>
          <w:sz w:val="23"/>
          <w:szCs w:val="23"/>
        </w:rPr>
        <w:t>specific when listing leasehold improvements</w:t>
      </w:r>
      <w:r>
        <w:rPr>
          <w:rFonts w:cs="Arial"/>
          <w:sz w:val="23"/>
          <w:szCs w:val="23"/>
        </w:rPr>
        <w:t>. The schedule provides examples of what should be filed.</w:t>
      </w:r>
    </w:p>
    <w:p w:rsidR="006C559C" w:rsidRPr="00340840" w:rsidRDefault="006C559C" w:rsidP="00023176">
      <w:pPr>
        <w:numPr>
          <w:ilvl w:val="0"/>
          <w:numId w:val="24"/>
        </w:numPr>
        <w:tabs>
          <w:tab w:val="left" w:pos="144"/>
          <w:tab w:val="left" w:pos="432"/>
        </w:tabs>
        <w:rPr>
          <w:rFonts w:cs="Arial"/>
          <w:sz w:val="23"/>
          <w:szCs w:val="23"/>
        </w:rPr>
      </w:pPr>
      <w:r w:rsidRPr="00340840">
        <w:rPr>
          <w:rFonts w:cs="Arial"/>
          <w:sz w:val="23"/>
          <w:szCs w:val="23"/>
        </w:rPr>
        <w:t>I</w:t>
      </w:r>
      <w:r w:rsidR="00143333" w:rsidRPr="00340840">
        <w:rPr>
          <w:rFonts w:cs="Arial"/>
          <w:sz w:val="23"/>
          <w:szCs w:val="23"/>
        </w:rPr>
        <w:t xml:space="preserve">nclude the </w:t>
      </w:r>
      <w:r w:rsidR="00023176">
        <w:rPr>
          <w:rFonts w:cs="Arial"/>
          <w:sz w:val="23"/>
          <w:szCs w:val="23"/>
        </w:rPr>
        <w:t xml:space="preserve">acquisition </w:t>
      </w:r>
      <w:r w:rsidR="00143333" w:rsidRPr="00340840">
        <w:rPr>
          <w:rFonts w:cs="Arial"/>
          <w:sz w:val="23"/>
          <w:szCs w:val="23"/>
        </w:rPr>
        <w:t xml:space="preserve">year, </w:t>
      </w:r>
      <w:r w:rsidRPr="00340840">
        <w:rPr>
          <w:rFonts w:cs="Arial"/>
          <w:sz w:val="23"/>
          <w:szCs w:val="23"/>
        </w:rPr>
        <w:t>asset</w:t>
      </w:r>
      <w:r w:rsidR="00023176">
        <w:rPr>
          <w:rFonts w:cs="Arial"/>
          <w:sz w:val="23"/>
          <w:szCs w:val="23"/>
        </w:rPr>
        <w:t xml:space="preserve"> description</w:t>
      </w:r>
      <w:r w:rsidRPr="00340840">
        <w:rPr>
          <w:rFonts w:cs="Arial"/>
          <w:sz w:val="23"/>
          <w:szCs w:val="23"/>
        </w:rPr>
        <w:t xml:space="preserve">, </w:t>
      </w:r>
      <w:r w:rsidR="00143333" w:rsidRPr="00340840">
        <w:rPr>
          <w:rFonts w:cs="Arial"/>
          <w:sz w:val="23"/>
          <w:szCs w:val="23"/>
        </w:rPr>
        <w:t xml:space="preserve">and the original cost. </w:t>
      </w:r>
    </w:p>
    <w:p w:rsidR="00143333" w:rsidRPr="00340840" w:rsidRDefault="00143333" w:rsidP="00C357E7">
      <w:pPr>
        <w:numPr>
          <w:ilvl w:val="1"/>
          <w:numId w:val="24"/>
        </w:numPr>
        <w:tabs>
          <w:tab w:val="left" w:pos="144"/>
          <w:tab w:val="left" w:pos="432"/>
        </w:tabs>
        <w:rPr>
          <w:rFonts w:cs="Arial"/>
          <w:sz w:val="23"/>
          <w:szCs w:val="23"/>
        </w:rPr>
      </w:pPr>
      <w:r w:rsidRPr="00340840">
        <w:rPr>
          <w:rFonts w:cs="Arial"/>
          <w:sz w:val="23"/>
          <w:szCs w:val="23"/>
        </w:rPr>
        <w:t xml:space="preserve">Signs should be included on this schedule.  </w:t>
      </w:r>
    </w:p>
    <w:p w:rsidR="00143333" w:rsidRPr="00340840" w:rsidRDefault="00143333" w:rsidP="00143333">
      <w:pPr>
        <w:tabs>
          <w:tab w:val="left" w:pos="144"/>
          <w:tab w:val="left" w:pos="720"/>
        </w:tabs>
        <w:rPr>
          <w:rFonts w:cs="Arial"/>
          <w:sz w:val="23"/>
          <w:szCs w:val="23"/>
        </w:rPr>
      </w:pPr>
    </w:p>
    <w:p w:rsidR="00143333" w:rsidRPr="00340840" w:rsidRDefault="008747AF" w:rsidP="00143333">
      <w:pPr>
        <w:tabs>
          <w:tab w:val="left" w:pos="144"/>
          <w:tab w:val="left" w:pos="720"/>
        </w:tabs>
        <w:rPr>
          <w:rFonts w:cs="Arial"/>
          <w:b/>
          <w:sz w:val="23"/>
          <w:szCs w:val="23"/>
        </w:rPr>
      </w:pPr>
      <w:r>
        <w:rPr>
          <w:rFonts w:cs="Arial"/>
          <w:b/>
          <w:sz w:val="23"/>
          <w:szCs w:val="23"/>
        </w:rPr>
        <w:t>BUSINESS</w:t>
      </w:r>
      <w:r w:rsidR="00143333" w:rsidRPr="00340840">
        <w:rPr>
          <w:rFonts w:cs="Arial"/>
          <w:b/>
          <w:sz w:val="23"/>
          <w:szCs w:val="23"/>
        </w:rPr>
        <w:t xml:space="preserve"> DISCONTINUED, SOLD OR MOVED </w:t>
      </w:r>
      <w:r w:rsidR="00143333" w:rsidRPr="00340840">
        <w:rPr>
          <w:rFonts w:cs="Arial"/>
          <w:b/>
          <w:sz w:val="23"/>
          <w:szCs w:val="23"/>
          <w:u w:val="single"/>
        </w:rPr>
        <w:t>PRIOR TO JANUARY 1</w:t>
      </w:r>
      <w:r w:rsidR="00143333" w:rsidRPr="00340840">
        <w:rPr>
          <w:rFonts w:cs="Arial"/>
          <w:b/>
          <w:sz w:val="23"/>
          <w:szCs w:val="23"/>
        </w:rPr>
        <w:t>:</w:t>
      </w:r>
    </w:p>
    <w:p w:rsidR="00450044" w:rsidRPr="00340840" w:rsidRDefault="00143333" w:rsidP="00C357E7">
      <w:pPr>
        <w:numPr>
          <w:ilvl w:val="0"/>
          <w:numId w:val="29"/>
        </w:numPr>
        <w:tabs>
          <w:tab w:val="left" w:pos="144"/>
          <w:tab w:val="left" w:pos="450"/>
        </w:tabs>
        <w:ind w:left="450"/>
        <w:rPr>
          <w:rFonts w:cs="Arial"/>
          <w:sz w:val="23"/>
          <w:szCs w:val="23"/>
        </w:rPr>
      </w:pPr>
      <w:r w:rsidRPr="00340840">
        <w:rPr>
          <w:rFonts w:cs="Arial"/>
          <w:sz w:val="23"/>
          <w:szCs w:val="23"/>
        </w:rPr>
        <w:t xml:space="preserve">If your business was discontinued, sold, or moved from the City of Wisconsin Rapids, </w:t>
      </w:r>
      <w:r w:rsidRPr="00C357E7">
        <w:rPr>
          <w:rFonts w:cs="Arial"/>
          <w:sz w:val="23"/>
          <w:szCs w:val="23"/>
        </w:rPr>
        <w:t xml:space="preserve">prior to </w:t>
      </w:r>
      <w:r w:rsidR="006C559C" w:rsidRPr="00C357E7">
        <w:rPr>
          <w:rFonts w:cs="Arial"/>
          <w:sz w:val="23"/>
          <w:szCs w:val="23"/>
        </w:rPr>
        <w:t xml:space="preserve">January 1, </w:t>
      </w:r>
      <w:r w:rsidRPr="00340840">
        <w:rPr>
          <w:rFonts w:cs="Arial"/>
          <w:sz w:val="23"/>
          <w:szCs w:val="23"/>
        </w:rPr>
        <w:t xml:space="preserve">indicate the change on the Statement of Personal Property and submit </w:t>
      </w:r>
      <w:r w:rsidR="009F56F8">
        <w:rPr>
          <w:rFonts w:cs="Arial"/>
          <w:sz w:val="23"/>
          <w:szCs w:val="23"/>
        </w:rPr>
        <w:t xml:space="preserve">it </w:t>
      </w:r>
      <w:r w:rsidRPr="00340840">
        <w:rPr>
          <w:rFonts w:cs="Arial"/>
          <w:sz w:val="23"/>
          <w:szCs w:val="23"/>
        </w:rPr>
        <w:t xml:space="preserve">to the Assessor’s Office on or before March 1. If you fail </w:t>
      </w:r>
      <w:r w:rsidR="00023176">
        <w:rPr>
          <w:rFonts w:cs="Arial"/>
          <w:sz w:val="23"/>
          <w:szCs w:val="23"/>
        </w:rPr>
        <w:t xml:space="preserve">to notify the Assessor’s Office, </w:t>
      </w:r>
      <w:r w:rsidRPr="00340840">
        <w:rPr>
          <w:rFonts w:cs="Arial"/>
          <w:sz w:val="23"/>
          <w:szCs w:val="23"/>
        </w:rPr>
        <w:t xml:space="preserve">you </w:t>
      </w:r>
      <w:r w:rsidR="00023176">
        <w:rPr>
          <w:rFonts w:cs="Arial"/>
          <w:sz w:val="23"/>
          <w:szCs w:val="23"/>
        </w:rPr>
        <w:t xml:space="preserve">may </w:t>
      </w:r>
      <w:r w:rsidR="006C559C" w:rsidRPr="00340840">
        <w:rPr>
          <w:rFonts w:cs="Arial"/>
          <w:sz w:val="23"/>
          <w:szCs w:val="23"/>
        </w:rPr>
        <w:t>receive a doomage assessment</w:t>
      </w:r>
      <w:r w:rsidR="00023176">
        <w:rPr>
          <w:rFonts w:cs="Arial"/>
          <w:sz w:val="23"/>
          <w:szCs w:val="23"/>
        </w:rPr>
        <w:t xml:space="preserve"> or an estimation of </w:t>
      </w:r>
      <w:r w:rsidR="008747AF">
        <w:rPr>
          <w:rFonts w:cs="Arial"/>
          <w:sz w:val="23"/>
          <w:szCs w:val="23"/>
        </w:rPr>
        <w:t>value</w:t>
      </w:r>
      <w:r w:rsidR="00023176">
        <w:rPr>
          <w:rFonts w:cs="Arial"/>
          <w:sz w:val="23"/>
          <w:szCs w:val="23"/>
        </w:rPr>
        <w:t xml:space="preserve">. </w:t>
      </w:r>
    </w:p>
    <w:p w:rsidR="00FF0B7F" w:rsidRPr="00340840" w:rsidRDefault="00FF0B7F" w:rsidP="00C357E7">
      <w:pPr>
        <w:numPr>
          <w:ilvl w:val="0"/>
          <w:numId w:val="29"/>
        </w:numPr>
        <w:tabs>
          <w:tab w:val="left" w:pos="144"/>
          <w:tab w:val="left" w:pos="450"/>
        </w:tabs>
        <w:ind w:hanging="414"/>
        <w:rPr>
          <w:rFonts w:cs="Arial"/>
          <w:sz w:val="23"/>
          <w:szCs w:val="23"/>
        </w:rPr>
      </w:pPr>
      <w:r w:rsidRPr="00340840">
        <w:rPr>
          <w:rFonts w:cs="Arial"/>
          <w:sz w:val="23"/>
          <w:szCs w:val="23"/>
        </w:rPr>
        <w:t xml:space="preserve">If you did not have personal property in the City of Wisconsin Rapids on January 1, fill out the “Status </w:t>
      </w:r>
      <w:r w:rsidR="00023176">
        <w:rPr>
          <w:rFonts w:cs="Arial"/>
          <w:sz w:val="23"/>
          <w:szCs w:val="23"/>
        </w:rPr>
        <w:t>C</w:t>
      </w:r>
      <w:r w:rsidRPr="00340840">
        <w:rPr>
          <w:rFonts w:cs="Arial"/>
          <w:sz w:val="23"/>
          <w:szCs w:val="23"/>
        </w:rPr>
        <w:t xml:space="preserve">hange” section on page 1 of the statement and check the appropriate box (moved, sold, or discontinued) and fill in the date the change occurred. </w:t>
      </w:r>
    </w:p>
    <w:p w:rsidR="00023176" w:rsidRDefault="00023176" w:rsidP="00143333">
      <w:pPr>
        <w:tabs>
          <w:tab w:val="left" w:pos="144"/>
          <w:tab w:val="left" w:pos="720"/>
        </w:tabs>
        <w:rPr>
          <w:rFonts w:cs="Arial"/>
          <w:b/>
          <w:sz w:val="23"/>
          <w:szCs w:val="23"/>
        </w:rPr>
      </w:pPr>
    </w:p>
    <w:p w:rsidR="00143333" w:rsidRPr="00023176" w:rsidRDefault="00143333" w:rsidP="00023176">
      <w:pPr>
        <w:tabs>
          <w:tab w:val="left" w:pos="144"/>
          <w:tab w:val="left" w:pos="720"/>
        </w:tabs>
        <w:rPr>
          <w:rFonts w:cs="Arial"/>
          <w:b/>
          <w:sz w:val="23"/>
          <w:szCs w:val="23"/>
        </w:rPr>
      </w:pPr>
      <w:r w:rsidRPr="00023176">
        <w:rPr>
          <w:rFonts w:cs="Arial"/>
          <w:b/>
          <w:sz w:val="23"/>
          <w:szCs w:val="23"/>
        </w:rPr>
        <w:t xml:space="preserve">PROPERTY </w:t>
      </w:r>
      <w:r w:rsidR="00FF0B7F" w:rsidRPr="00023176">
        <w:rPr>
          <w:rFonts w:cs="Arial"/>
          <w:b/>
          <w:sz w:val="23"/>
          <w:szCs w:val="23"/>
        </w:rPr>
        <w:t xml:space="preserve">DISCONTINUED, </w:t>
      </w:r>
      <w:r w:rsidRPr="00023176">
        <w:rPr>
          <w:rFonts w:cs="Arial"/>
          <w:b/>
          <w:sz w:val="23"/>
          <w:szCs w:val="23"/>
        </w:rPr>
        <w:t>SOLD OR MOVED AFTER JANUARY 1</w:t>
      </w:r>
      <w:r w:rsidR="00CC3A44" w:rsidRPr="00023176">
        <w:rPr>
          <w:rFonts w:cs="Arial"/>
          <w:b/>
          <w:sz w:val="23"/>
          <w:szCs w:val="23"/>
        </w:rPr>
        <w:t>:</w:t>
      </w:r>
    </w:p>
    <w:p w:rsidR="00FF0B7F" w:rsidRPr="00340840" w:rsidRDefault="00143333" w:rsidP="00023176">
      <w:pPr>
        <w:numPr>
          <w:ilvl w:val="0"/>
          <w:numId w:val="9"/>
        </w:numPr>
        <w:tabs>
          <w:tab w:val="left" w:pos="144"/>
          <w:tab w:val="left" w:pos="360"/>
          <w:tab w:val="left" w:pos="720"/>
        </w:tabs>
        <w:ind w:left="360"/>
        <w:rPr>
          <w:rFonts w:cs="Arial"/>
          <w:sz w:val="23"/>
          <w:szCs w:val="23"/>
        </w:rPr>
      </w:pPr>
      <w:r w:rsidRPr="00340840">
        <w:rPr>
          <w:rFonts w:cs="Arial"/>
          <w:sz w:val="23"/>
          <w:szCs w:val="23"/>
        </w:rPr>
        <w:t xml:space="preserve">No change of location or sale of any personal property </w:t>
      </w:r>
      <w:r w:rsidRPr="00023176">
        <w:rPr>
          <w:rFonts w:cs="Arial"/>
          <w:sz w:val="23"/>
          <w:szCs w:val="23"/>
        </w:rPr>
        <w:t>after</w:t>
      </w:r>
      <w:r w:rsidRPr="00340840">
        <w:rPr>
          <w:rFonts w:cs="Arial"/>
          <w:sz w:val="23"/>
          <w:szCs w:val="23"/>
        </w:rPr>
        <w:t xml:space="preserve"> January 1 affects the assessment for that year (Sec. 70.13(6)). The</w:t>
      </w:r>
      <w:r w:rsidR="00FF0B7F" w:rsidRPr="00340840">
        <w:rPr>
          <w:rFonts w:cs="Arial"/>
          <w:sz w:val="23"/>
          <w:szCs w:val="23"/>
        </w:rPr>
        <w:t>re is no partial year pro-ratio; y</w:t>
      </w:r>
      <w:r w:rsidRPr="00340840">
        <w:rPr>
          <w:rFonts w:cs="Arial"/>
          <w:sz w:val="23"/>
          <w:szCs w:val="23"/>
        </w:rPr>
        <w:t xml:space="preserve">ou will receive a City of Wisconsin Rapids tax bill for the full year. </w:t>
      </w:r>
    </w:p>
    <w:p w:rsidR="00143333" w:rsidRPr="00340840" w:rsidRDefault="00143333" w:rsidP="00143333">
      <w:pPr>
        <w:tabs>
          <w:tab w:val="left" w:pos="144"/>
          <w:tab w:val="left" w:pos="720"/>
        </w:tabs>
        <w:rPr>
          <w:rFonts w:cs="Arial"/>
          <w:sz w:val="23"/>
          <w:szCs w:val="23"/>
        </w:rPr>
      </w:pPr>
    </w:p>
    <w:p w:rsidR="00450044" w:rsidRPr="00340840" w:rsidRDefault="00450044" w:rsidP="00143333">
      <w:pPr>
        <w:tabs>
          <w:tab w:val="left" w:pos="144"/>
          <w:tab w:val="left" w:pos="720"/>
        </w:tabs>
        <w:rPr>
          <w:rFonts w:cs="Arial"/>
          <w:b/>
          <w:sz w:val="23"/>
          <w:szCs w:val="23"/>
        </w:rPr>
      </w:pPr>
      <w:r w:rsidRPr="00340840">
        <w:rPr>
          <w:rFonts w:cs="Arial"/>
          <w:b/>
          <w:sz w:val="23"/>
          <w:szCs w:val="23"/>
        </w:rPr>
        <w:lastRenderedPageBreak/>
        <w:t xml:space="preserve">IMPORANT NOTES: </w:t>
      </w:r>
    </w:p>
    <w:p w:rsidR="00450044" w:rsidRPr="00340840" w:rsidRDefault="00450044" w:rsidP="00450044">
      <w:pPr>
        <w:numPr>
          <w:ilvl w:val="0"/>
          <w:numId w:val="15"/>
        </w:numPr>
        <w:tabs>
          <w:tab w:val="left" w:pos="0"/>
          <w:tab w:val="left" w:pos="90"/>
          <w:tab w:val="left" w:pos="450"/>
        </w:tabs>
        <w:ind w:left="504" w:hanging="414"/>
        <w:rPr>
          <w:rFonts w:cs="Arial"/>
          <w:i/>
          <w:sz w:val="23"/>
          <w:szCs w:val="23"/>
        </w:rPr>
      </w:pPr>
      <w:r w:rsidRPr="00340840">
        <w:rPr>
          <w:rFonts w:cs="Arial"/>
          <w:i/>
          <w:sz w:val="23"/>
          <w:szCs w:val="23"/>
        </w:rPr>
        <w:t>If your fax machine can make a copy it is NOT EXEMPT.</w:t>
      </w:r>
    </w:p>
    <w:p w:rsidR="00143333" w:rsidRPr="00340840" w:rsidRDefault="00D36473" w:rsidP="00C357E7">
      <w:pPr>
        <w:numPr>
          <w:ilvl w:val="0"/>
          <w:numId w:val="15"/>
        </w:numPr>
        <w:tabs>
          <w:tab w:val="left" w:pos="90"/>
          <w:tab w:val="left" w:pos="450"/>
        </w:tabs>
        <w:ind w:left="450"/>
        <w:rPr>
          <w:rFonts w:cs="Arial"/>
          <w:sz w:val="23"/>
          <w:szCs w:val="23"/>
        </w:rPr>
      </w:pPr>
      <w:r w:rsidRPr="00340840">
        <w:rPr>
          <w:rFonts w:cs="Arial"/>
          <w:i/>
          <w:sz w:val="23"/>
          <w:szCs w:val="23"/>
        </w:rPr>
        <w:t xml:space="preserve">Non-Profit Organizations </w:t>
      </w:r>
      <w:r w:rsidR="00023176">
        <w:rPr>
          <w:rFonts w:cs="Arial"/>
          <w:i/>
          <w:sz w:val="23"/>
          <w:szCs w:val="23"/>
        </w:rPr>
        <w:t xml:space="preserve">Are </w:t>
      </w:r>
      <w:r w:rsidR="00C357E7">
        <w:rPr>
          <w:rFonts w:cs="Arial"/>
          <w:i/>
          <w:sz w:val="23"/>
          <w:szCs w:val="23"/>
        </w:rPr>
        <w:t>Not</w:t>
      </w:r>
      <w:r w:rsidRPr="00340840">
        <w:rPr>
          <w:rFonts w:cs="Arial"/>
          <w:i/>
          <w:sz w:val="23"/>
          <w:szCs w:val="23"/>
        </w:rPr>
        <w:t xml:space="preserve"> Automatically Exempt</w:t>
      </w:r>
      <w:r w:rsidRPr="00340840">
        <w:rPr>
          <w:rFonts w:cs="Arial"/>
          <w:sz w:val="23"/>
          <w:szCs w:val="23"/>
        </w:rPr>
        <w:t xml:space="preserve"> - </w:t>
      </w:r>
      <w:r w:rsidR="00143333" w:rsidRPr="00340840">
        <w:rPr>
          <w:rFonts w:cs="Arial"/>
          <w:sz w:val="23"/>
          <w:szCs w:val="23"/>
        </w:rPr>
        <w:t>If you are a no</w:t>
      </w:r>
      <w:r w:rsidR="008747AF">
        <w:rPr>
          <w:rFonts w:cs="Arial"/>
          <w:sz w:val="23"/>
          <w:szCs w:val="23"/>
        </w:rPr>
        <w:t>n-</w:t>
      </w:r>
      <w:r w:rsidR="00143333" w:rsidRPr="00340840">
        <w:rPr>
          <w:rFonts w:cs="Arial"/>
          <w:sz w:val="23"/>
          <w:szCs w:val="23"/>
        </w:rPr>
        <w:t>profit organization</w:t>
      </w:r>
      <w:r w:rsidRPr="00340840">
        <w:rPr>
          <w:rFonts w:cs="Arial"/>
          <w:sz w:val="23"/>
          <w:szCs w:val="23"/>
        </w:rPr>
        <w:t xml:space="preserve"> (</w:t>
      </w:r>
      <w:r w:rsidR="008747AF">
        <w:rPr>
          <w:rFonts w:cs="Arial"/>
          <w:sz w:val="23"/>
          <w:szCs w:val="23"/>
        </w:rPr>
        <w:t xml:space="preserve">identified </w:t>
      </w:r>
      <w:r w:rsidR="00143333" w:rsidRPr="00340840">
        <w:rPr>
          <w:rFonts w:cs="Arial"/>
          <w:sz w:val="23"/>
          <w:szCs w:val="23"/>
        </w:rPr>
        <w:t>under Section</w:t>
      </w:r>
      <w:r w:rsidRPr="00340840">
        <w:rPr>
          <w:rFonts w:cs="Arial"/>
          <w:sz w:val="23"/>
          <w:szCs w:val="23"/>
        </w:rPr>
        <w:t xml:space="preserve"> 70 of the Wisconsin Statutes) </w:t>
      </w:r>
      <w:r w:rsidR="00143333" w:rsidRPr="00340840">
        <w:rPr>
          <w:rFonts w:cs="Arial"/>
          <w:sz w:val="23"/>
          <w:szCs w:val="23"/>
        </w:rPr>
        <w:t xml:space="preserve">you </w:t>
      </w:r>
      <w:r w:rsidR="00143333" w:rsidRPr="00340840">
        <w:rPr>
          <w:rFonts w:cs="Arial"/>
          <w:i/>
          <w:sz w:val="23"/>
          <w:szCs w:val="23"/>
        </w:rPr>
        <w:t>may be</w:t>
      </w:r>
      <w:r w:rsidR="00143333" w:rsidRPr="00340840">
        <w:rPr>
          <w:rFonts w:cs="Arial"/>
          <w:sz w:val="23"/>
          <w:szCs w:val="23"/>
        </w:rPr>
        <w:t xml:space="preserve"> eligible for a property tax exem</w:t>
      </w:r>
      <w:r w:rsidR="008747AF">
        <w:rPr>
          <w:rFonts w:cs="Arial"/>
          <w:sz w:val="23"/>
          <w:szCs w:val="23"/>
        </w:rPr>
        <w:t>ption.</w:t>
      </w:r>
      <w:r w:rsidR="00143333" w:rsidRPr="00340840">
        <w:rPr>
          <w:rFonts w:cs="Arial"/>
          <w:sz w:val="23"/>
          <w:szCs w:val="23"/>
        </w:rPr>
        <w:t xml:space="preserve">  </w:t>
      </w:r>
      <w:r w:rsidRPr="00340840">
        <w:rPr>
          <w:rFonts w:cs="Arial"/>
          <w:sz w:val="23"/>
          <w:szCs w:val="23"/>
        </w:rPr>
        <w:t xml:space="preserve">An </w:t>
      </w:r>
      <w:r w:rsidR="00143333" w:rsidRPr="00340840">
        <w:rPr>
          <w:rFonts w:cs="Arial"/>
          <w:sz w:val="23"/>
          <w:szCs w:val="23"/>
        </w:rPr>
        <w:t xml:space="preserve">application for exemption </w:t>
      </w:r>
      <w:r w:rsidRPr="00340840">
        <w:rPr>
          <w:rFonts w:cs="Arial"/>
          <w:sz w:val="23"/>
          <w:szCs w:val="23"/>
        </w:rPr>
        <w:t xml:space="preserve">must be filed </w:t>
      </w:r>
      <w:r w:rsidR="00143333" w:rsidRPr="00340840">
        <w:rPr>
          <w:rFonts w:cs="Arial"/>
          <w:color w:val="000000"/>
          <w:sz w:val="23"/>
          <w:szCs w:val="23"/>
        </w:rPr>
        <w:t>with our office prior to March 1</w:t>
      </w:r>
      <w:r w:rsidR="008747AF">
        <w:rPr>
          <w:rFonts w:cs="Arial"/>
          <w:color w:val="000000"/>
          <w:sz w:val="23"/>
          <w:szCs w:val="23"/>
        </w:rPr>
        <w:t xml:space="preserve">. The Assessor will review and </w:t>
      </w:r>
      <w:r w:rsidR="008747AF">
        <w:rPr>
          <w:rFonts w:cs="Arial"/>
          <w:sz w:val="23"/>
          <w:szCs w:val="23"/>
        </w:rPr>
        <w:t xml:space="preserve">determine </w:t>
      </w:r>
      <w:r w:rsidR="008747AF" w:rsidRPr="00340840">
        <w:rPr>
          <w:rFonts w:cs="Arial"/>
          <w:sz w:val="23"/>
          <w:szCs w:val="23"/>
        </w:rPr>
        <w:t>eligibility</w:t>
      </w:r>
      <w:r w:rsidR="00143333" w:rsidRPr="00340840">
        <w:rPr>
          <w:rFonts w:cs="Arial"/>
          <w:color w:val="000000"/>
          <w:sz w:val="23"/>
          <w:szCs w:val="23"/>
        </w:rPr>
        <w:t xml:space="preserve">. </w:t>
      </w:r>
      <w:r w:rsidR="00450044" w:rsidRPr="00340840">
        <w:rPr>
          <w:rFonts w:cs="Arial"/>
          <w:color w:val="000000"/>
          <w:sz w:val="23"/>
          <w:szCs w:val="23"/>
        </w:rPr>
        <w:t>(Form PR-230</w:t>
      </w:r>
      <w:r w:rsidR="00863D46" w:rsidRPr="00340840">
        <w:rPr>
          <w:rFonts w:cs="Arial"/>
          <w:color w:val="000000"/>
          <w:sz w:val="23"/>
          <w:szCs w:val="23"/>
        </w:rPr>
        <w:t xml:space="preserve"> can be found in the document center.</w:t>
      </w:r>
      <w:r w:rsidR="00450044" w:rsidRPr="00340840">
        <w:rPr>
          <w:rFonts w:cs="Arial"/>
          <w:color w:val="000000"/>
          <w:sz w:val="23"/>
          <w:szCs w:val="23"/>
        </w:rPr>
        <w:t>)</w:t>
      </w:r>
    </w:p>
    <w:p w:rsidR="00C357E7" w:rsidRDefault="00D36473" w:rsidP="00B257A9">
      <w:pPr>
        <w:numPr>
          <w:ilvl w:val="0"/>
          <w:numId w:val="15"/>
        </w:numPr>
        <w:tabs>
          <w:tab w:val="left" w:pos="90"/>
          <w:tab w:val="left" w:pos="450"/>
        </w:tabs>
        <w:ind w:left="450" w:hanging="414"/>
        <w:rPr>
          <w:rFonts w:cs="Arial"/>
          <w:sz w:val="23"/>
          <w:szCs w:val="23"/>
        </w:rPr>
      </w:pPr>
      <w:r w:rsidRPr="00C357E7">
        <w:rPr>
          <w:rFonts w:cs="Arial"/>
          <w:i/>
          <w:sz w:val="23"/>
          <w:szCs w:val="23"/>
        </w:rPr>
        <w:t xml:space="preserve">Manufacturers </w:t>
      </w:r>
      <w:r w:rsidR="00C357E7" w:rsidRPr="00C357E7">
        <w:rPr>
          <w:rFonts w:cs="Arial"/>
          <w:i/>
          <w:sz w:val="23"/>
          <w:szCs w:val="23"/>
        </w:rPr>
        <w:t xml:space="preserve">Are </w:t>
      </w:r>
      <w:r w:rsidRPr="00C357E7">
        <w:rPr>
          <w:rFonts w:cs="Arial"/>
          <w:i/>
          <w:sz w:val="23"/>
          <w:szCs w:val="23"/>
        </w:rPr>
        <w:t>Not Automatically Exempt -</w:t>
      </w:r>
      <w:r w:rsidRPr="00C357E7">
        <w:rPr>
          <w:rFonts w:cs="Arial"/>
          <w:sz w:val="23"/>
          <w:szCs w:val="23"/>
        </w:rPr>
        <w:t xml:space="preserve"> </w:t>
      </w:r>
      <w:r w:rsidR="00143333" w:rsidRPr="00C357E7">
        <w:rPr>
          <w:rFonts w:cs="Arial"/>
          <w:sz w:val="23"/>
          <w:szCs w:val="23"/>
        </w:rPr>
        <w:t>If you believe that your business is manufacturing, you may</w:t>
      </w:r>
      <w:r w:rsidR="009F56F8" w:rsidRPr="00C357E7">
        <w:rPr>
          <w:rFonts w:cs="Arial"/>
          <w:sz w:val="23"/>
          <w:szCs w:val="23"/>
        </w:rPr>
        <w:t xml:space="preserve"> </w:t>
      </w:r>
      <w:r w:rsidR="00143333" w:rsidRPr="00C357E7">
        <w:rPr>
          <w:rFonts w:cs="Arial"/>
          <w:sz w:val="23"/>
          <w:szCs w:val="23"/>
        </w:rPr>
        <w:t>have equipment that is eligible for exemption. Contact the Wisconsin Department of Revenue’s Office of Manufacturing Assessments</w:t>
      </w:r>
      <w:r w:rsidRPr="00C357E7">
        <w:rPr>
          <w:rFonts w:cs="Arial"/>
          <w:sz w:val="23"/>
          <w:szCs w:val="23"/>
        </w:rPr>
        <w:t xml:space="preserve"> for more information. The</w:t>
      </w:r>
      <w:r w:rsidR="00C357E7" w:rsidRPr="00C357E7">
        <w:rPr>
          <w:rFonts w:cs="Arial"/>
          <w:sz w:val="23"/>
          <w:szCs w:val="23"/>
        </w:rPr>
        <w:t xml:space="preserve"> phone number is 608-266-8662 and the </w:t>
      </w:r>
      <w:r w:rsidRPr="00C357E7">
        <w:rPr>
          <w:rFonts w:cs="Arial"/>
          <w:sz w:val="23"/>
          <w:szCs w:val="23"/>
        </w:rPr>
        <w:t xml:space="preserve">website address is: </w:t>
      </w:r>
      <w:hyperlink r:id="rId9" w:history="1">
        <w:r w:rsidR="00C357E7" w:rsidRPr="00523681">
          <w:rPr>
            <w:rStyle w:val="Hyperlink"/>
            <w:rFonts w:cs="Arial"/>
            <w:sz w:val="23"/>
            <w:szCs w:val="23"/>
          </w:rPr>
          <w:t>https://www.revenue.wi.gov/Pages/home.aspx</w:t>
        </w:r>
      </w:hyperlink>
    </w:p>
    <w:p w:rsidR="00C357E7" w:rsidRPr="00C357E7" w:rsidRDefault="00C357E7" w:rsidP="00C357E7">
      <w:pPr>
        <w:tabs>
          <w:tab w:val="left" w:pos="90"/>
          <w:tab w:val="left" w:pos="450"/>
        </w:tabs>
        <w:ind w:left="450"/>
        <w:rPr>
          <w:rFonts w:cs="Arial"/>
          <w:sz w:val="23"/>
          <w:szCs w:val="23"/>
        </w:rPr>
      </w:pPr>
    </w:p>
    <w:p w:rsidR="003C1ECC" w:rsidRDefault="00340840" w:rsidP="00143333">
      <w:pPr>
        <w:tabs>
          <w:tab w:val="left" w:pos="144"/>
          <w:tab w:val="left" w:pos="720"/>
        </w:tabs>
        <w:rPr>
          <w:rFonts w:cs="Arial"/>
          <w:sz w:val="23"/>
          <w:szCs w:val="23"/>
        </w:rPr>
      </w:pPr>
      <w:r w:rsidRPr="00C357E7">
        <w:rPr>
          <w:rFonts w:cs="Arial"/>
          <w:b/>
          <w:sz w:val="23"/>
          <w:szCs w:val="23"/>
        </w:rPr>
        <w:t>C</w:t>
      </w:r>
      <w:r>
        <w:rPr>
          <w:rFonts w:cs="Arial"/>
          <w:b/>
          <w:sz w:val="23"/>
          <w:szCs w:val="23"/>
        </w:rPr>
        <w:t xml:space="preserve">ONTACT: </w:t>
      </w:r>
      <w:r w:rsidR="00143333" w:rsidRPr="00340840">
        <w:rPr>
          <w:rFonts w:cs="Arial"/>
          <w:sz w:val="23"/>
          <w:szCs w:val="23"/>
        </w:rPr>
        <w:t>If you have any questions, please do not hesitate to contact the City</w:t>
      </w:r>
      <w:r>
        <w:rPr>
          <w:rFonts w:cs="Arial"/>
          <w:sz w:val="23"/>
          <w:szCs w:val="23"/>
        </w:rPr>
        <w:t xml:space="preserve"> of Wisconsin Rapids Assessor’s </w:t>
      </w:r>
      <w:r w:rsidR="00143333" w:rsidRPr="00340840">
        <w:rPr>
          <w:rFonts w:cs="Arial"/>
          <w:sz w:val="23"/>
          <w:szCs w:val="23"/>
        </w:rPr>
        <w:t>office at 715-421-8230</w:t>
      </w:r>
      <w:r w:rsidR="00D36473" w:rsidRPr="00340840">
        <w:rPr>
          <w:rFonts w:cs="Arial"/>
          <w:sz w:val="23"/>
          <w:szCs w:val="23"/>
        </w:rPr>
        <w:t xml:space="preserve"> or </w:t>
      </w:r>
      <w:r w:rsidR="009F56F8">
        <w:rPr>
          <w:rFonts w:cs="Arial"/>
          <w:sz w:val="23"/>
          <w:szCs w:val="23"/>
        </w:rPr>
        <w:t xml:space="preserve">email </w:t>
      </w:r>
      <w:r w:rsidR="00D36473" w:rsidRPr="00340840">
        <w:rPr>
          <w:rFonts w:cs="Arial"/>
          <w:sz w:val="23"/>
          <w:szCs w:val="23"/>
        </w:rPr>
        <w:t>assessoroffice@wirapids.org.</w:t>
      </w:r>
    </w:p>
    <w:p w:rsidR="003C1ECC" w:rsidRPr="00340840" w:rsidRDefault="003C1ECC" w:rsidP="003C1ECC">
      <w:pPr>
        <w:tabs>
          <w:tab w:val="left" w:pos="144"/>
          <w:tab w:val="left" w:pos="720"/>
        </w:tabs>
        <w:rPr>
          <w:rFonts w:cs="Arial"/>
          <w:sz w:val="23"/>
          <w:szCs w:val="23"/>
        </w:rPr>
      </w:pPr>
    </w:p>
    <w:sectPr w:rsidR="003C1ECC" w:rsidRPr="00340840" w:rsidSect="00BF7E72">
      <w:footerReference w:type="default" r:id="rId10"/>
      <w:pgSz w:w="12240" w:h="15840" w:code="1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4DA" w:rsidRDefault="00D954DA" w:rsidP="00BF7E72">
      <w:r>
        <w:separator/>
      </w:r>
    </w:p>
  </w:endnote>
  <w:endnote w:type="continuationSeparator" w:id="0">
    <w:p w:rsidR="00D954DA" w:rsidRDefault="00D954DA" w:rsidP="00BF7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E72" w:rsidRDefault="00BF7E72">
    <w:pPr>
      <w:pStyle w:val="Foo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A7F3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A7F3C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BF7E72" w:rsidRDefault="00BF7E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4DA" w:rsidRDefault="00D954DA" w:rsidP="00BF7E72">
      <w:r>
        <w:separator/>
      </w:r>
    </w:p>
  </w:footnote>
  <w:footnote w:type="continuationSeparator" w:id="0">
    <w:p w:rsidR="00D954DA" w:rsidRDefault="00D954DA" w:rsidP="00BF7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0731"/>
    <w:multiLevelType w:val="hybridMultilevel"/>
    <w:tmpl w:val="D304EF0A"/>
    <w:lvl w:ilvl="0" w:tplc="41B0569A">
      <w:start w:val="2"/>
      <w:numFmt w:val="bullet"/>
      <w:lvlText w:val="•"/>
      <w:lvlJc w:val="left"/>
      <w:pPr>
        <w:ind w:left="780" w:hanging="360"/>
      </w:pPr>
      <w:rPr>
        <w:rFonts w:ascii="Calibri" w:eastAsia="Calibri" w:hAnsi="Calibri" w:cs="Aria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962BC4"/>
    <w:multiLevelType w:val="hybridMultilevel"/>
    <w:tmpl w:val="1760FF76"/>
    <w:lvl w:ilvl="0" w:tplc="8B6631A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C15F3"/>
    <w:multiLevelType w:val="hybridMultilevel"/>
    <w:tmpl w:val="9D5A053E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06E23FB2"/>
    <w:multiLevelType w:val="hybridMultilevel"/>
    <w:tmpl w:val="A134EF80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 w15:restartNumberingAfterBreak="0">
    <w:nsid w:val="0943079C"/>
    <w:multiLevelType w:val="hybridMultilevel"/>
    <w:tmpl w:val="256C2CE8"/>
    <w:lvl w:ilvl="0" w:tplc="040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1494DDD"/>
    <w:multiLevelType w:val="hybridMultilevel"/>
    <w:tmpl w:val="C3AE8F8E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 w15:restartNumberingAfterBreak="0">
    <w:nsid w:val="1729305B"/>
    <w:multiLevelType w:val="hybridMultilevel"/>
    <w:tmpl w:val="886C2F1C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7" w15:restartNumberingAfterBreak="0">
    <w:nsid w:val="179F74A5"/>
    <w:multiLevelType w:val="hybridMultilevel"/>
    <w:tmpl w:val="AC641F74"/>
    <w:lvl w:ilvl="0" w:tplc="0409000F">
      <w:start w:val="1"/>
      <w:numFmt w:val="decimal"/>
      <w:lvlText w:val="%1."/>
      <w:lvlJc w:val="left"/>
      <w:pPr>
        <w:ind w:left="420" w:hanging="36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9F62883"/>
    <w:multiLevelType w:val="hybridMultilevel"/>
    <w:tmpl w:val="E16ED5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E56EA"/>
    <w:multiLevelType w:val="hybridMultilevel"/>
    <w:tmpl w:val="4ED00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6647D"/>
    <w:multiLevelType w:val="hybridMultilevel"/>
    <w:tmpl w:val="B1BCFD20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1" w15:restartNumberingAfterBreak="0">
    <w:nsid w:val="21A61BA3"/>
    <w:multiLevelType w:val="hybridMultilevel"/>
    <w:tmpl w:val="BFB2B57C"/>
    <w:lvl w:ilvl="0" w:tplc="0409000D">
      <w:start w:val="1"/>
      <w:numFmt w:val="bullet"/>
      <w:lvlText w:val=""/>
      <w:lvlJc w:val="left"/>
      <w:pPr>
        <w:ind w:left="5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2" w15:restartNumberingAfterBreak="0">
    <w:nsid w:val="290B37CA"/>
    <w:multiLevelType w:val="hybridMultilevel"/>
    <w:tmpl w:val="0418451C"/>
    <w:lvl w:ilvl="0" w:tplc="04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AE24AB6"/>
    <w:multiLevelType w:val="hybridMultilevel"/>
    <w:tmpl w:val="CE563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A6A20"/>
    <w:multiLevelType w:val="hybridMultilevel"/>
    <w:tmpl w:val="15A83240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5" w15:restartNumberingAfterBreak="0">
    <w:nsid w:val="3A5D36A3"/>
    <w:multiLevelType w:val="hybridMultilevel"/>
    <w:tmpl w:val="951618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36C8A"/>
    <w:multiLevelType w:val="hybridMultilevel"/>
    <w:tmpl w:val="59B25926"/>
    <w:lvl w:ilvl="0" w:tplc="0409000F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7" w15:restartNumberingAfterBreak="0">
    <w:nsid w:val="3AFD49BD"/>
    <w:multiLevelType w:val="hybridMultilevel"/>
    <w:tmpl w:val="150AA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00505"/>
    <w:multiLevelType w:val="hybridMultilevel"/>
    <w:tmpl w:val="9FD0773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907BD0"/>
    <w:multiLevelType w:val="hybridMultilevel"/>
    <w:tmpl w:val="2CC25CC8"/>
    <w:lvl w:ilvl="0" w:tplc="0409000D">
      <w:start w:val="1"/>
      <w:numFmt w:val="bullet"/>
      <w:lvlText w:val=""/>
      <w:lvlJc w:val="left"/>
      <w:pPr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0" w15:restartNumberingAfterBreak="0">
    <w:nsid w:val="43585A5C"/>
    <w:multiLevelType w:val="hybridMultilevel"/>
    <w:tmpl w:val="526C8D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B07AEC"/>
    <w:multiLevelType w:val="hybridMultilevel"/>
    <w:tmpl w:val="E55A61AE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2" w15:restartNumberingAfterBreak="0">
    <w:nsid w:val="5AF40A3E"/>
    <w:multiLevelType w:val="hybridMultilevel"/>
    <w:tmpl w:val="608442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50CA7"/>
    <w:multiLevelType w:val="hybridMultilevel"/>
    <w:tmpl w:val="2EC4595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AB55D3"/>
    <w:multiLevelType w:val="hybridMultilevel"/>
    <w:tmpl w:val="96BC483E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5" w15:restartNumberingAfterBreak="0">
    <w:nsid w:val="61EB463D"/>
    <w:multiLevelType w:val="hybridMultilevel"/>
    <w:tmpl w:val="A22AA6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2B4500"/>
    <w:multiLevelType w:val="hybridMultilevel"/>
    <w:tmpl w:val="C5E0AFFC"/>
    <w:lvl w:ilvl="0" w:tplc="0409000F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7" w15:restartNumberingAfterBreak="0">
    <w:nsid w:val="62785BF3"/>
    <w:multiLevelType w:val="hybridMultilevel"/>
    <w:tmpl w:val="A8F8D8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52D27"/>
    <w:multiLevelType w:val="hybridMultilevel"/>
    <w:tmpl w:val="EC869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20"/>
  </w:num>
  <w:num w:numId="5">
    <w:abstractNumId w:val="6"/>
  </w:num>
  <w:num w:numId="6">
    <w:abstractNumId w:val="26"/>
  </w:num>
  <w:num w:numId="7">
    <w:abstractNumId w:val="24"/>
  </w:num>
  <w:num w:numId="8">
    <w:abstractNumId w:val="14"/>
  </w:num>
  <w:num w:numId="9">
    <w:abstractNumId w:val="11"/>
  </w:num>
  <w:num w:numId="10">
    <w:abstractNumId w:val="18"/>
  </w:num>
  <w:num w:numId="11">
    <w:abstractNumId w:val="12"/>
  </w:num>
  <w:num w:numId="12">
    <w:abstractNumId w:val="15"/>
  </w:num>
  <w:num w:numId="13">
    <w:abstractNumId w:val="7"/>
  </w:num>
  <w:num w:numId="14">
    <w:abstractNumId w:val="23"/>
  </w:num>
  <w:num w:numId="15">
    <w:abstractNumId w:val="28"/>
  </w:num>
  <w:num w:numId="16">
    <w:abstractNumId w:val="8"/>
  </w:num>
  <w:num w:numId="17">
    <w:abstractNumId w:val="27"/>
  </w:num>
  <w:num w:numId="18">
    <w:abstractNumId w:val="25"/>
  </w:num>
  <w:num w:numId="19">
    <w:abstractNumId w:val="4"/>
  </w:num>
  <w:num w:numId="20">
    <w:abstractNumId w:val="22"/>
  </w:num>
  <w:num w:numId="21">
    <w:abstractNumId w:val="13"/>
  </w:num>
  <w:num w:numId="22">
    <w:abstractNumId w:val="1"/>
  </w:num>
  <w:num w:numId="23">
    <w:abstractNumId w:val="3"/>
  </w:num>
  <w:num w:numId="24">
    <w:abstractNumId w:val="21"/>
  </w:num>
  <w:num w:numId="25">
    <w:abstractNumId w:val="17"/>
  </w:num>
  <w:num w:numId="26">
    <w:abstractNumId w:val="10"/>
  </w:num>
  <w:num w:numId="27">
    <w:abstractNumId w:val="16"/>
  </w:num>
  <w:num w:numId="28">
    <w:abstractNumId w:val="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33"/>
    <w:rsid w:val="00023176"/>
    <w:rsid w:val="00033131"/>
    <w:rsid w:val="00040137"/>
    <w:rsid w:val="000546C4"/>
    <w:rsid w:val="00076BFB"/>
    <w:rsid w:val="000A7F3C"/>
    <w:rsid w:val="001007A8"/>
    <w:rsid w:val="00143333"/>
    <w:rsid w:val="00152CC4"/>
    <w:rsid w:val="001D595E"/>
    <w:rsid w:val="002E241D"/>
    <w:rsid w:val="003219DA"/>
    <w:rsid w:val="00340840"/>
    <w:rsid w:val="003C1ECC"/>
    <w:rsid w:val="003D1B3F"/>
    <w:rsid w:val="00402EF5"/>
    <w:rsid w:val="0040799C"/>
    <w:rsid w:val="00450044"/>
    <w:rsid w:val="00475631"/>
    <w:rsid w:val="005942E0"/>
    <w:rsid w:val="00623D6B"/>
    <w:rsid w:val="0063261B"/>
    <w:rsid w:val="0063728F"/>
    <w:rsid w:val="006C559C"/>
    <w:rsid w:val="00701F4F"/>
    <w:rsid w:val="00715E04"/>
    <w:rsid w:val="00753F4E"/>
    <w:rsid w:val="00792FAB"/>
    <w:rsid w:val="008522DE"/>
    <w:rsid w:val="00863D46"/>
    <w:rsid w:val="00865E59"/>
    <w:rsid w:val="008747AF"/>
    <w:rsid w:val="00882C4E"/>
    <w:rsid w:val="00900387"/>
    <w:rsid w:val="009828ED"/>
    <w:rsid w:val="009F56F8"/>
    <w:rsid w:val="00A3540B"/>
    <w:rsid w:val="00A640CC"/>
    <w:rsid w:val="00A724CA"/>
    <w:rsid w:val="00AD22AE"/>
    <w:rsid w:val="00B257A9"/>
    <w:rsid w:val="00B75FC4"/>
    <w:rsid w:val="00B84E79"/>
    <w:rsid w:val="00BD5A95"/>
    <w:rsid w:val="00BF7E72"/>
    <w:rsid w:val="00C322EC"/>
    <w:rsid w:val="00C357E7"/>
    <w:rsid w:val="00C46954"/>
    <w:rsid w:val="00CC1C9D"/>
    <w:rsid w:val="00CC3A44"/>
    <w:rsid w:val="00CE0735"/>
    <w:rsid w:val="00D14312"/>
    <w:rsid w:val="00D36473"/>
    <w:rsid w:val="00D64745"/>
    <w:rsid w:val="00D90AB8"/>
    <w:rsid w:val="00D94180"/>
    <w:rsid w:val="00D954DA"/>
    <w:rsid w:val="00DA0413"/>
    <w:rsid w:val="00DA72B2"/>
    <w:rsid w:val="00E10F0A"/>
    <w:rsid w:val="00E570D0"/>
    <w:rsid w:val="00F72484"/>
    <w:rsid w:val="00FF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25191"/>
  <w15:chartTrackingRefBased/>
  <w15:docId w15:val="{A18ED77A-216A-47AC-AB1D-980AC168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9DA"/>
  </w:style>
  <w:style w:type="paragraph" w:styleId="Heading1">
    <w:name w:val="heading 1"/>
    <w:basedOn w:val="Normal"/>
    <w:next w:val="Normal"/>
    <w:link w:val="Heading1Char"/>
    <w:uiPriority w:val="9"/>
    <w:qFormat/>
    <w:rsid w:val="003219D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19D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19D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19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19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19DA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19D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19D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19D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219D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219D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3219DA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3219DA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3219DA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219DA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3219DA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219DA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3219DA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3219D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219DA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19DA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3219DA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3219DA"/>
    <w:rPr>
      <w:b/>
      <w:bCs/>
    </w:rPr>
  </w:style>
  <w:style w:type="character" w:styleId="Emphasis">
    <w:name w:val="Emphasis"/>
    <w:uiPriority w:val="20"/>
    <w:qFormat/>
    <w:rsid w:val="003219DA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3219DA"/>
    <w:rPr>
      <w:szCs w:val="32"/>
    </w:rPr>
  </w:style>
  <w:style w:type="paragraph" w:styleId="ListParagraph">
    <w:name w:val="List Paragraph"/>
    <w:basedOn w:val="Normal"/>
    <w:uiPriority w:val="34"/>
    <w:qFormat/>
    <w:rsid w:val="003219D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219DA"/>
    <w:rPr>
      <w:i/>
    </w:rPr>
  </w:style>
  <w:style w:type="character" w:customStyle="1" w:styleId="QuoteChar">
    <w:name w:val="Quote Char"/>
    <w:link w:val="Quote"/>
    <w:uiPriority w:val="29"/>
    <w:rsid w:val="003219D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19DA"/>
    <w:pPr>
      <w:ind w:left="720" w:right="720"/>
    </w:pPr>
    <w:rPr>
      <w:b/>
      <w:i/>
    </w:rPr>
  </w:style>
  <w:style w:type="character" w:customStyle="1" w:styleId="IntenseQuoteChar">
    <w:name w:val="Intense Quote Char"/>
    <w:link w:val="IntenseQuote"/>
    <w:uiPriority w:val="30"/>
    <w:rsid w:val="003219DA"/>
    <w:rPr>
      <w:b/>
      <w:i/>
      <w:sz w:val="24"/>
    </w:rPr>
  </w:style>
  <w:style w:type="character" w:styleId="SubtleEmphasis">
    <w:name w:val="Subtle Emphasis"/>
    <w:uiPriority w:val="19"/>
    <w:qFormat/>
    <w:rsid w:val="003219DA"/>
    <w:rPr>
      <w:i/>
      <w:color w:val="5A5A5A"/>
    </w:rPr>
  </w:style>
  <w:style w:type="character" w:styleId="IntenseEmphasis">
    <w:name w:val="Intense Emphasis"/>
    <w:uiPriority w:val="21"/>
    <w:qFormat/>
    <w:rsid w:val="003219DA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3219DA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3219DA"/>
    <w:rPr>
      <w:b/>
      <w:sz w:val="24"/>
      <w:u w:val="single"/>
    </w:rPr>
  </w:style>
  <w:style w:type="character" w:styleId="BookTitle">
    <w:name w:val="Book Title"/>
    <w:uiPriority w:val="33"/>
    <w:qFormat/>
    <w:rsid w:val="003219DA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19D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3A4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364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7E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E72"/>
  </w:style>
  <w:style w:type="paragraph" w:styleId="Footer">
    <w:name w:val="footer"/>
    <w:basedOn w:val="Normal"/>
    <w:link w:val="FooterChar"/>
    <w:uiPriority w:val="99"/>
    <w:unhideWhenUsed/>
    <w:rsid w:val="00BF7E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E72"/>
  </w:style>
  <w:style w:type="paragraph" w:customStyle="1" w:styleId="byline">
    <w:name w:val="byline"/>
    <w:basedOn w:val="Normal"/>
    <w:rsid w:val="003C1E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75F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9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4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65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44030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84755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2" w:color="B0C2D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rapid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evenue.wi.gov/Pages/hom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25434-96CD-476B-B4EF-0108C782A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Wisconsin Rapids</Company>
  <LinksUpToDate>false</LinksUpToDate>
  <CharactersWithSpaces>7177</CharactersWithSpaces>
  <SharedDoc>false</SharedDoc>
  <HLinks>
    <vt:vector size="12" baseType="variant">
      <vt:variant>
        <vt:i4>3080294</vt:i4>
      </vt:variant>
      <vt:variant>
        <vt:i4>3</vt:i4>
      </vt:variant>
      <vt:variant>
        <vt:i4>0</vt:i4>
      </vt:variant>
      <vt:variant>
        <vt:i4>5</vt:i4>
      </vt:variant>
      <vt:variant>
        <vt:lpwstr>https://www.revenue.wi.gov/Pages/home.aspx</vt:lpwstr>
      </vt:variant>
      <vt:variant>
        <vt:lpwstr/>
      </vt:variant>
      <vt:variant>
        <vt:i4>4784202</vt:i4>
      </vt:variant>
      <vt:variant>
        <vt:i4>0</vt:i4>
      </vt:variant>
      <vt:variant>
        <vt:i4>0</vt:i4>
      </vt:variant>
      <vt:variant>
        <vt:i4>5</vt:i4>
      </vt:variant>
      <vt:variant>
        <vt:lpwstr>http://www.wirapids.org/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Karen</dc:creator>
  <cp:keywords/>
  <cp:lastModifiedBy>Anderson, Karen</cp:lastModifiedBy>
  <cp:revision>4</cp:revision>
  <cp:lastPrinted>2018-01-29T15:31:00Z</cp:lastPrinted>
  <dcterms:created xsi:type="dcterms:W3CDTF">2019-11-13T16:21:00Z</dcterms:created>
  <dcterms:modified xsi:type="dcterms:W3CDTF">2019-11-13T16:30:00Z</dcterms:modified>
</cp:coreProperties>
</file>